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2FBBF40D">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7E905D8C" w:rsidR="00F445B1" w:rsidRPr="00F95BC9" w:rsidRDefault="00DB7AD7" w:rsidP="004A6D2F">
            <w:pPr>
              <w:rPr>
                <w:rStyle w:val="Firstpagetablebold"/>
              </w:rPr>
            </w:pPr>
            <w:r w:rsidRPr="6EB99766">
              <w:rPr>
                <w:rStyle w:val="Firstpagetablebold"/>
              </w:rPr>
              <w:t>Cabinet</w:t>
            </w:r>
          </w:p>
        </w:tc>
      </w:tr>
      <w:tr w:rsidR="00CE544A" w:rsidRPr="00975B07" w14:paraId="705FA4FB" w14:textId="77777777" w:rsidTr="2FBBF40D">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41FB0460" w:rsidR="00F445B1" w:rsidRPr="009E30E2" w:rsidRDefault="7753104E" w:rsidP="6EB99766">
            <w:pPr>
              <w:spacing w:line="259" w:lineRule="auto"/>
            </w:pPr>
            <w:r w:rsidRPr="6EB99766">
              <w:rPr>
                <w:rStyle w:val="Firstpagetablebold"/>
                <w:rFonts w:cs="Arial"/>
                <w:b w:val="0"/>
                <w:color w:val="auto"/>
              </w:rPr>
              <w:t>12th March 2025</w:t>
            </w:r>
          </w:p>
        </w:tc>
      </w:tr>
      <w:tr w:rsidR="00CE544A" w:rsidRPr="00975B07" w14:paraId="7AED9E48" w14:textId="77777777" w:rsidTr="2FBBF40D">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10331357" w:rsidR="00F445B1" w:rsidRPr="009E30E2" w:rsidRDefault="64F648D4" w:rsidP="6EB99766">
            <w:pPr>
              <w:rPr>
                <w:rFonts w:eastAsia="Arial" w:cs="Arial"/>
              </w:rPr>
            </w:pPr>
            <w:r w:rsidRPr="6EB99766">
              <w:rPr>
                <w:rStyle w:val="Firstpagetablebold"/>
                <w:rFonts w:eastAsia="Arial" w:cs="Arial"/>
                <w:b w:val="0"/>
                <w:color w:val="000000" w:themeColor="text1"/>
              </w:rPr>
              <w:t>Deputy Chief Executive – City and Citizens</w:t>
            </w:r>
          </w:p>
        </w:tc>
      </w:tr>
      <w:tr w:rsidR="00CE544A" w:rsidRPr="00975B07" w14:paraId="312CDF01" w14:textId="77777777" w:rsidTr="2FBBF40D">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34D51354" w:rsidR="00F445B1" w:rsidRPr="009E30E2" w:rsidRDefault="4DFA1EAC" w:rsidP="00B878E5">
            <w:pPr>
              <w:spacing w:line="259" w:lineRule="auto"/>
              <w:rPr>
                <w:rStyle w:val="Firstpagetablebold"/>
                <w:rFonts w:cs="Arial"/>
                <w:b w:val="0"/>
                <w:color w:val="auto"/>
              </w:rPr>
            </w:pPr>
            <w:r w:rsidRPr="2FBBF40D">
              <w:rPr>
                <w:rStyle w:val="Firstpagetablebold"/>
                <w:rFonts w:cs="Arial"/>
                <w:b w:val="0"/>
                <w:color w:val="auto"/>
              </w:rPr>
              <w:t>Allocation of Preventing Homelessness Budget 2025/26</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5C803CD6">
        <w:tc>
          <w:tcPr>
            <w:tcW w:w="8845" w:type="dxa"/>
            <w:gridSpan w:val="2"/>
            <w:tcBorders>
              <w:bottom w:val="single" w:sz="8" w:space="0" w:color="000000" w:themeColor="text1"/>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5C803CD6">
        <w:tc>
          <w:tcPr>
            <w:tcW w:w="2438" w:type="dxa"/>
            <w:tcBorders>
              <w:top w:val="single" w:sz="8" w:space="0" w:color="000000" w:themeColor="text1"/>
              <w:left w:val="single" w:sz="8" w:space="0" w:color="000000" w:themeColor="text1"/>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themeColor="text1"/>
              <w:left w:val="nil"/>
              <w:bottom w:val="nil"/>
              <w:right w:val="single" w:sz="8" w:space="0" w:color="000000" w:themeColor="text1"/>
            </w:tcBorders>
            <w:hideMark/>
          </w:tcPr>
          <w:p w14:paraId="419B6548" w14:textId="431FBD30" w:rsidR="00D5547E" w:rsidRPr="009E30E2" w:rsidRDefault="7831A567" w:rsidP="33C922D3">
            <w:pPr>
              <w:rPr>
                <w:color w:val="auto"/>
              </w:rPr>
            </w:pPr>
            <w:r w:rsidRPr="5C803CD6">
              <w:rPr>
                <w:rFonts w:eastAsia="Arial" w:cs="Arial"/>
                <w:color w:val="000000" w:themeColor="text1"/>
              </w:rPr>
              <w:t>To approve the Preventing Homelessness Budget allocations for 2025/26</w:t>
            </w:r>
            <w:r w:rsidR="1A6EB136" w:rsidRPr="5C803CD6">
              <w:rPr>
                <w:rFonts w:eastAsia="Arial" w:cs="Arial"/>
                <w:color w:val="000000" w:themeColor="text1"/>
              </w:rPr>
              <w:t xml:space="preserve">; </w:t>
            </w:r>
            <w:r w:rsidR="299102B3" w:rsidRPr="5C803CD6">
              <w:rPr>
                <w:rFonts w:eastAsia="Arial" w:cs="Arial"/>
                <w:color w:val="000000" w:themeColor="text1"/>
              </w:rPr>
              <w:t xml:space="preserve">and </w:t>
            </w:r>
            <w:r w:rsidR="1A6EB136" w:rsidRPr="5C803CD6">
              <w:rPr>
                <w:rFonts w:eastAsia="Arial" w:cs="Arial"/>
                <w:color w:val="000000" w:themeColor="text1"/>
              </w:rPr>
              <w:t>to approve</w:t>
            </w:r>
            <w:r w:rsidR="54890DD8" w:rsidRPr="5C803CD6">
              <w:rPr>
                <w:rFonts w:eastAsia="Arial" w:cs="Arial"/>
                <w:color w:val="000000" w:themeColor="text1"/>
              </w:rPr>
              <w:t xml:space="preserve"> </w:t>
            </w:r>
            <w:r w:rsidR="1A6EB136" w:rsidRPr="5C803CD6">
              <w:rPr>
                <w:rFonts w:eastAsia="Arial" w:cs="Arial"/>
                <w:color w:val="000000" w:themeColor="text1"/>
              </w:rPr>
              <w:t xml:space="preserve">grant </w:t>
            </w:r>
            <w:r w:rsidR="59781448" w:rsidRPr="5C803CD6">
              <w:rPr>
                <w:rFonts w:eastAsia="Arial" w:cs="Arial"/>
                <w:color w:val="000000" w:themeColor="text1"/>
              </w:rPr>
              <w:t>assistance</w:t>
            </w:r>
            <w:r w:rsidR="7D29082E" w:rsidRPr="5C803CD6">
              <w:rPr>
                <w:rFonts w:eastAsia="Arial" w:cs="Arial"/>
                <w:color w:val="000000" w:themeColor="text1"/>
              </w:rPr>
              <w:t xml:space="preserve"> </w:t>
            </w:r>
            <w:r w:rsidR="1A6EB136" w:rsidRPr="5C803CD6">
              <w:rPr>
                <w:rFonts w:eastAsia="Arial" w:cs="Arial"/>
                <w:color w:val="000000" w:themeColor="text1"/>
              </w:rPr>
              <w:t xml:space="preserve">using </w:t>
            </w:r>
            <w:r w:rsidR="440ABE2D" w:rsidRPr="5C803CD6">
              <w:rPr>
                <w:rFonts w:eastAsia="Arial" w:cs="Arial"/>
                <w:color w:val="000000" w:themeColor="text1"/>
              </w:rPr>
              <w:t xml:space="preserve">Rough Sleeping Prevention and </w:t>
            </w:r>
            <w:r w:rsidR="1C98005C" w:rsidRPr="5C803CD6">
              <w:rPr>
                <w:rFonts w:eastAsia="Arial" w:cs="Arial"/>
                <w:color w:val="000000" w:themeColor="text1"/>
              </w:rPr>
              <w:t>R</w:t>
            </w:r>
            <w:r w:rsidR="440ABE2D" w:rsidRPr="5C803CD6">
              <w:rPr>
                <w:rFonts w:eastAsia="Arial" w:cs="Arial"/>
                <w:color w:val="000000" w:themeColor="text1"/>
              </w:rPr>
              <w:t>ecovery Grant funding for 2025/26</w:t>
            </w:r>
            <w:r w:rsidR="273A0105" w:rsidRPr="5C803CD6">
              <w:rPr>
                <w:color w:val="auto"/>
              </w:rPr>
              <w:t xml:space="preserve"> </w:t>
            </w:r>
          </w:p>
        </w:tc>
      </w:tr>
      <w:tr w:rsidR="00025250" w14:paraId="43BD728D" w14:textId="77777777" w:rsidTr="5C803CD6">
        <w:tc>
          <w:tcPr>
            <w:tcW w:w="2438" w:type="dxa"/>
            <w:tcBorders>
              <w:top w:val="nil"/>
              <w:left w:val="single" w:sz="8" w:space="0" w:color="000000" w:themeColor="text1"/>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hemeColor="text1"/>
            </w:tcBorders>
            <w:hideMark/>
          </w:tcPr>
          <w:p w14:paraId="1B0C58F5" w14:textId="71BA7585" w:rsidR="00025250" w:rsidRPr="009E30E2" w:rsidRDefault="6BD7EF5A" w:rsidP="7CB6B7A7">
            <w:pPr>
              <w:rPr>
                <w:rFonts w:cs="Arial"/>
                <w:color w:val="FF0000"/>
              </w:rPr>
            </w:pPr>
            <w:r w:rsidRPr="31E1A88D">
              <w:rPr>
                <w:rFonts w:cs="Arial"/>
                <w:color w:val="auto"/>
              </w:rPr>
              <w:t>Yes</w:t>
            </w:r>
            <w:r w:rsidR="4E5F3AE0" w:rsidRPr="31E1A88D">
              <w:rPr>
                <w:rFonts w:cs="Arial"/>
                <w:color w:val="auto"/>
              </w:rPr>
              <w:t xml:space="preserve"> </w:t>
            </w:r>
            <w:hyperlink r:id="rId8" w:history="1">
              <w:r w:rsidR="4E5F3AE0" w:rsidRPr="31E1A88D">
                <w:rPr>
                  <w:rStyle w:val="Hyperlink"/>
                  <w:rFonts w:eastAsia="Arial" w:cs="Arial"/>
                </w:rPr>
                <w:t>Issue details - Allocation of Preventing Homelessness Budget 2025/26 | Oxford City Council</w:t>
              </w:r>
            </w:hyperlink>
          </w:p>
        </w:tc>
      </w:tr>
      <w:tr w:rsidR="00025250" w14:paraId="10A3E36F" w14:textId="77777777" w:rsidTr="5C803CD6">
        <w:tc>
          <w:tcPr>
            <w:tcW w:w="2438" w:type="dxa"/>
            <w:tcBorders>
              <w:top w:val="nil"/>
              <w:left w:val="single" w:sz="8" w:space="0" w:color="000000" w:themeColor="text1"/>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hemeColor="text1"/>
            </w:tcBorders>
            <w:hideMark/>
          </w:tcPr>
          <w:p w14:paraId="1E006809" w14:textId="2B1F2383" w:rsidR="00025250" w:rsidRPr="009E30E2" w:rsidRDefault="586BF91F" w:rsidP="6EB99766">
            <w:r w:rsidRPr="6EB99766">
              <w:rPr>
                <w:rFonts w:eastAsia="Arial" w:cs="Arial"/>
                <w:color w:val="000000" w:themeColor="text1"/>
              </w:rPr>
              <w:t>Councillor Linda Smith, Cabinet Member for Housing and Communities</w:t>
            </w:r>
          </w:p>
        </w:tc>
      </w:tr>
      <w:tr w:rsidR="00025250" w14:paraId="7B700325" w14:textId="77777777" w:rsidTr="5C803CD6">
        <w:tc>
          <w:tcPr>
            <w:tcW w:w="2438" w:type="dxa"/>
            <w:tcBorders>
              <w:top w:val="nil"/>
              <w:left w:val="single" w:sz="8" w:space="0" w:color="000000" w:themeColor="text1"/>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hemeColor="text1"/>
            </w:tcBorders>
          </w:tcPr>
          <w:p w14:paraId="3DF1AC69" w14:textId="37CAD302" w:rsidR="00025250" w:rsidRPr="009E30E2" w:rsidRDefault="709DA2C1" w:rsidP="6EB99766">
            <w:pPr>
              <w:spacing w:line="259" w:lineRule="auto"/>
            </w:pPr>
            <w:r w:rsidRPr="6EB99766">
              <w:rPr>
                <w:rFonts w:eastAsia="Arial" w:cs="Arial"/>
                <w:color w:val="000000" w:themeColor="text1"/>
              </w:rPr>
              <w:t>Good, affordable homes</w:t>
            </w:r>
          </w:p>
        </w:tc>
      </w:tr>
      <w:tr w:rsidR="00025250" w14:paraId="63186D5F" w14:textId="77777777" w:rsidTr="5C803CD6">
        <w:tc>
          <w:tcPr>
            <w:tcW w:w="2438" w:type="dxa"/>
            <w:tcBorders>
              <w:top w:val="nil"/>
              <w:left w:val="single" w:sz="8" w:space="0" w:color="000000" w:themeColor="text1"/>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hemeColor="text1"/>
            </w:tcBorders>
            <w:hideMark/>
          </w:tcPr>
          <w:p w14:paraId="0AA7D163" w14:textId="3121D480" w:rsidR="00025250" w:rsidRPr="009E30E2" w:rsidRDefault="26ECD99F" w:rsidP="6EB99766">
            <w:r w:rsidRPr="6EB99766">
              <w:rPr>
                <w:rFonts w:eastAsia="Arial" w:cs="Arial"/>
                <w:color w:val="000000" w:themeColor="text1"/>
              </w:rPr>
              <w:t>Housing, Homelessness &amp; Rough Sleeping Strategy 2023-28.</w:t>
            </w:r>
          </w:p>
        </w:tc>
      </w:tr>
    </w:tbl>
    <w:p w14:paraId="3B28CE5F" w14:textId="77777777" w:rsidR="00CE544A" w:rsidRDefault="00CE544A"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8845"/>
      </w:tblGrid>
      <w:tr w:rsidR="00025250" w:rsidRPr="00975B07" w14:paraId="75BF65A5" w14:textId="77777777" w:rsidTr="5C803CD6">
        <w:trPr>
          <w:trHeight w:val="413"/>
        </w:trPr>
        <w:tc>
          <w:tcPr>
            <w:tcW w:w="8845" w:type="dxa"/>
            <w:tcBorders>
              <w:bottom w:val="single" w:sz="8" w:space="0" w:color="000000" w:themeColor="text1"/>
            </w:tcBorders>
          </w:tcPr>
          <w:p w14:paraId="3023E40F" w14:textId="6EF07615" w:rsidR="00025250" w:rsidRPr="00975B07" w:rsidRDefault="00025250" w:rsidP="00FD0B08">
            <w:r w:rsidRPr="6EB99766">
              <w:rPr>
                <w:rStyle w:val="Firstpagetablebold"/>
              </w:rPr>
              <w:t>Recommendation(s):</w:t>
            </w:r>
            <w:r w:rsidR="68FBCB9F" w:rsidRPr="6EB99766">
              <w:rPr>
                <w:rStyle w:val="Firstpagetablebold"/>
              </w:rPr>
              <w:t xml:space="preserve"> </w:t>
            </w:r>
            <w:r w:rsidRPr="6EB99766">
              <w:rPr>
                <w:rStyle w:val="Firstpagetablebold"/>
                <w:b w:val="0"/>
              </w:rPr>
              <w:t>That Cabinet resolves to:</w:t>
            </w:r>
          </w:p>
          <w:p w14:paraId="46E726A7" w14:textId="2CB72018" w:rsidR="00025250" w:rsidRPr="00975B07" w:rsidRDefault="22D91B23" w:rsidP="6EB99766">
            <w:pPr>
              <w:rPr>
                <w:rFonts w:eastAsia="Arial" w:cs="Arial"/>
                <w:color w:val="000000" w:themeColor="text1"/>
              </w:rPr>
            </w:pPr>
            <w:r w:rsidRPr="5C803CD6">
              <w:rPr>
                <w:rFonts w:eastAsia="Arial" w:cs="Arial"/>
                <w:color w:val="000000" w:themeColor="text1"/>
              </w:rPr>
              <w:t xml:space="preserve">1. </w:t>
            </w:r>
            <w:r w:rsidRPr="5C803CD6">
              <w:rPr>
                <w:rFonts w:eastAsia="Arial" w:cs="Arial"/>
                <w:b/>
                <w:bCs/>
                <w:color w:val="000000" w:themeColor="text1"/>
              </w:rPr>
              <w:t>Approve</w:t>
            </w:r>
            <w:r w:rsidRPr="5C803CD6">
              <w:rPr>
                <w:rFonts w:eastAsia="Arial" w:cs="Arial"/>
                <w:color w:val="000000" w:themeColor="text1"/>
              </w:rPr>
              <w:t xml:space="preserve"> the allocation of the Preventing Homelessness Budget to commission homelessness services in 2025/26 as detailed in Table 1 of this report.</w:t>
            </w:r>
          </w:p>
          <w:p w14:paraId="228B03F5" w14:textId="54C24B0D" w:rsidR="6690E485" w:rsidRDefault="23BEB460" w:rsidP="5C803CD6">
            <w:pPr>
              <w:rPr>
                <w:rFonts w:eastAsia="Arial" w:cs="Arial"/>
                <w:color w:val="000000" w:themeColor="text1"/>
              </w:rPr>
            </w:pPr>
            <w:r w:rsidRPr="5C803CD6">
              <w:rPr>
                <w:rFonts w:eastAsia="Arial" w:cs="Arial"/>
                <w:color w:val="000000" w:themeColor="text1"/>
              </w:rPr>
              <w:t xml:space="preserve">2. </w:t>
            </w:r>
            <w:r w:rsidRPr="5C803CD6">
              <w:rPr>
                <w:rFonts w:eastAsia="Arial" w:cs="Arial"/>
                <w:b/>
                <w:bCs/>
                <w:color w:val="000000" w:themeColor="text1"/>
              </w:rPr>
              <w:t xml:space="preserve">Approve </w:t>
            </w:r>
            <w:r w:rsidR="3D4CED1A" w:rsidRPr="5C803CD6">
              <w:rPr>
                <w:rFonts w:eastAsia="Arial" w:cs="Arial"/>
                <w:color w:val="000000" w:themeColor="text1"/>
              </w:rPr>
              <w:t xml:space="preserve">the following </w:t>
            </w:r>
            <w:r w:rsidR="25F7FEA6" w:rsidRPr="5C803CD6">
              <w:rPr>
                <w:rFonts w:eastAsia="Arial" w:cs="Arial"/>
                <w:color w:val="000000" w:themeColor="text1"/>
              </w:rPr>
              <w:t>12-month</w:t>
            </w:r>
            <w:r w:rsidR="3D4CED1A" w:rsidRPr="5C803CD6">
              <w:rPr>
                <w:rFonts w:eastAsia="Arial" w:cs="Arial"/>
                <w:color w:val="000000" w:themeColor="text1"/>
              </w:rPr>
              <w:t xml:space="preserve"> grants</w:t>
            </w:r>
            <w:r w:rsidR="747F7376" w:rsidRPr="5C803CD6">
              <w:rPr>
                <w:rFonts w:eastAsia="Arial" w:cs="Arial"/>
                <w:color w:val="000000" w:themeColor="text1"/>
              </w:rPr>
              <w:t xml:space="preserve"> for rough sleeping support</w:t>
            </w:r>
            <w:r w:rsidR="3D4CED1A" w:rsidRPr="5C803CD6">
              <w:rPr>
                <w:rFonts w:eastAsia="Arial" w:cs="Arial"/>
                <w:b/>
                <w:bCs/>
                <w:color w:val="000000" w:themeColor="text1"/>
              </w:rPr>
              <w:t>:</w:t>
            </w:r>
            <w:r w:rsidR="6DCD029B" w:rsidRPr="5C803CD6">
              <w:rPr>
                <w:rFonts w:eastAsia="Arial" w:cs="Arial"/>
                <w:color w:val="000000" w:themeColor="text1"/>
              </w:rPr>
              <w:t xml:space="preserve"> </w:t>
            </w:r>
            <w:r w:rsidR="203EBF91" w:rsidRPr="5C803CD6">
              <w:rPr>
                <w:rFonts w:eastAsia="Arial" w:cs="Arial"/>
                <w:color w:val="000000" w:themeColor="text1"/>
              </w:rPr>
              <w:t xml:space="preserve">£90,000 to </w:t>
            </w:r>
            <w:r w:rsidR="1BCA8B21" w:rsidRPr="5C803CD6">
              <w:rPr>
                <w:rFonts w:eastAsia="Arial" w:cs="Arial"/>
                <w:color w:val="000000" w:themeColor="text1"/>
              </w:rPr>
              <w:t>Aspire Oxford</w:t>
            </w:r>
            <w:r w:rsidR="05D449D7" w:rsidRPr="5C803CD6">
              <w:rPr>
                <w:rFonts w:eastAsia="Arial" w:cs="Arial"/>
                <w:color w:val="000000" w:themeColor="text1"/>
              </w:rPr>
              <w:t>sh</w:t>
            </w:r>
            <w:r w:rsidR="6AC61505" w:rsidRPr="5C803CD6">
              <w:rPr>
                <w:rFonts w:eastAsia="Arial" w:cs="Arial"/>
                <w:color w:val="000000" w:themeColor="text1"/>
              </w:rPr>
              <w:t>ire</w:t>
            </w:r>
            <w:r w:rsidR="2E069D10" w:rsidRPr="5C803CD6">
              <w:rPr>
                <w:rFonts w:eastAsia="Arial" w:cs="Arial"/>
                <w:color w:val="000000" w:themeColor="text1"/>
              </w:rPr>
              <w:t>; and</w:t>
            </w:r>
            <w:r w:rsidR="6AC2C611" w:rsidRPr="5C803CD6">
              <w:rPr>
                <w:rFonts w:eastAsia="Arial" w:cs="Arial"/>
                <w:color w:val="000000" w:themeColor="text1"/>
              </w:rPr>
              <w:t xml:space="preserve"> </w:t>
            </w:r>
            <w:r w:rsidR="520A8F34" w:rsidRPr="5C803CD6">
              <w:rPr>
                <w:rFonts w:eastAsia="Arial" w:cs="Arial"/>
                <w:color w:val="000000" w:themeColor="text1"/>
              </w:rPr>
              <w:t>£41,</w:t>
            </w:r>
            <w:r w:rsidR="3474F767" w:rsidRPr="5C803CD6">
              <w:rPr>
                <w:rFonts w:eastAsia="Arial" w:cs="Arial"/>
                <w:color w:val="000000" w:themeColor="text1"/>
              </w:rPr>
              <w:t>1</w:t>
            </w:r>
            <w:r w:rsidR="520A8F34" w:rsidRPr="5C803CD6">
              <w:rPr>
                <w:rFonts w:eastAsia="Arial" w:cs="Arial"/>
                <w:color w:val="000000" w:themeColor="text1"/>
              </w:rPr>
              <w:t xml:space="preserve">00 to </w:t>
            </w:r>
            <w:r w:rsidR="7EB1CE22" w:rsidRPr="5C803CD6">
              <w:rPr>
                <w:rFonts w:eastAsia="Arial" w:cs="Arial"/>
                <w:color w:val="000000" w:themeColor="text1"/>
              </w:rPr>
              <w:t xml:space="preserve">Turning Point </w:t>
            </w:r>
            <w:r w:rsidRPr="5C803CD6">
              <w:rPr>
                <w:rFonts w:eastAsia="Arial" w:cs="Arial"/>
                <w:color w:val="000000" w:themeColor="text1"/>
              </w:rPr>
              <w:t xml:space="preserve">using </w:t>
            </w:r>
            <w:r w:rsidR="63617466" w:rsidRPr="5C803CD6">
              <w:rPr>
                <w:rFonts w:eastAsia="Arial" w:cs="Arial"/>
                <w:color w:val="000000" w:themeColor="text1"/>
              </w:rPr>
              <w:t xml:space="preserve">Rough Sleeping Prevention and Recovery </w:t>
            </w:r>
            <w:r w:rsidR="27D4B7E6" w:rsidRPr="5C803CD6">
              <w:rPr>
                <w:rFonts w:eastAsia="Arial" w:cs="Arial"/>
                <w:color w:val="000000" w:themeColor="text1"/>
              </w:rPr>
              <w:t>G</w:t>
            </w:r>
            <w:r w:rsidR="63617466" w:rsidRPr="5C803CD6">
              <w:rPr>
                <w:rFonts w:eastAsia="Arial" w:cs="Arial"/>
                <w:color w:val="000000" w:themeColor="text1"/>
              </w:rPr>
              <w:t>rant funding</w:t>
            </w:r>
            <w:r w:rsidRPr="5C803CD6">
              <w:rPr>
                <w:rFonts w:eastAsia="Arial" w:cs="Arial"/>
                <w:color w:val="000000" w:themeColor="text1"/>
              </w:rPr>
              <w:t xml:space="preserve"> </w:t>
            </w:r>
            <w:r w:rsidR="44EE3FA8" w:rsidRPr="5C803CD6">
              <w:rPr>
                <w:rFonts w:eastAsia="Arial" w:cs="Arial"/>
                <w:color w:val="000000" w:themeColor="text1"/>
              </w:rPr>
              <w:t>received from MH</w:t>
            </w:r>
            <w:r w:rsidR="2A4987CD" w:rsidRPr="5C803CD6">
              <w:rPr>
                <w:rFonts w:eastAsia="Arial" w:cs="Arial"/>
                <w:color w:val="000000" w:themeColor="text1"/>
              </w:rPr>
              <w:t>CL</w:t>
            </w:r>
            <w:r w:rsidR="44EE3FA8" w:rsidRPr="5C803CD6">
              <w:rPr>
                <w:rFonts w:eastAsia="Arial" w:cs="Arial"/>
                <w:color w:val="000000" w:themeColor="text1"/>
              </w:rPr>
              <w:t>G for 2025/26</w:t>
            </w:r>
            <w:r w:rsidRPr="5C803CD6">
              <w:rPr>
                <w:rFonts w:eastAsia="Arial" w:cs="Arial"/>
                <w:color w:val="000000" w:themeColor="text1"/>
              </w:rPr>
              <w:t>.</w:t>
            </w:r>
          </w:p>
          <w:p w14:paraId="37635393" w14:textId="193B5286" w:rsidR="00903964" w:rsidRDefault="2467955D" w:rsidP="24F114E2">
            <w:pPr>
              <w:rPr>
                <w:rFonts w:eastAsia="Arial" w:cs="Arial"/>
                <w:color w:val="000000" w:themeColor="text1"/>
              </w:rPr>
            </w:pPr>
            <w:r w:rsidRPr="5C803CD6">
              <w:rPr>
                <w:rFonts w:eastAsia="Arial" w:cs="Arial"/>
                <w:color w:val="000000" w:themeColor="text1"/>
              </w:rPr>
              <w:t>3</w:t>
            </w:r>
            <w:r w:rsidR="22D91B23" w:rsidRPr="5C803CD6">
              <w:rPr>
                <w:rFonts w:eastAsia="Arial" w:cs="Arial"/>
                <w:color w:val="000000" w:themeColor="text1"/>
              </w:rPr>
              <w:t xml:space="preserve">. </w:t>
            </w:r>
            <w:r w:rsidR="22D91B23" w:rsidRPr="5C803CD6">
              <w:rPr>
                <w:rFonts w:eastAsia="Arial" w:cs="Arial"/>
                <w:b/>
                <w:bCs/>
                <w:color w:val="000000" w:themeColor="text1"/>
              </w:rPr>
              <w:t>Delegate</w:t>
            </w:r>
            <w:r w:rsidR="22D91B23" w:rsidRPr="5C803CD6">
              <w:rPr>
                <w:rFonts w:eastAsia="Arial" w:cs="Arial"/>
                <w:color w:val="000000" w:themeColor="text1"/>
              </w:rPr>
              <w:t xml:space="preserve"> to the Deputy Chief Executive – City and Citizens, in consultation with the Cabinet Member for Housing and Communities, the authority</w:t>
            </w:r>
            <w:r w:rsidR="28380D2B" w:rsidRPr="5C803CD6">
              <w:rPr>
                <w:rFonts w:eastAsia="Arial" w:cs="Arial"/>
                <w:color w:val="000000" w:themeColor="text1"/>
              </w:rPr>
              <w:t xml:space="preserve"> </w:t>
            </w:r>
            <w:r w:rsidR="22D91B23" w:rsidRPr="5C803CD6">
              <w:rPr>
                <w:rFonts w:eastAsia="Arial" w:cs="Arial"/>
                <w:color w:val="000000" w:themeColor="text1"/>
              </w:rPr>
              <w:t>to revise</w:t>
            </w:r>
            <w:r w:rsidR="60100E2B">
              <w:t xml:space="preserve"> </w:t>
            </w:r>
            <w:r w:rsidR="60100E2B" w:rsidRPr="5C803CD6">
              <w:rPr>
                <w:rFonts w:eastAsia="Arial" w:cs="Arial"/>
                <w:color w:val="000000" w:themeColor="text1"/>
              </w:rPr>
              <w:t>if required</w:t>
            </w:r>
            <w:r w:rsidR="22D91B23" w:rsidRPr="5C803CD6">
              <w:rPr>
                <w:rFonts w:eastAsia="Arial" w:cs="Arial"/>
                <w:color w:val="000000" w:themeColor="text1"/>
              </w:rPr>
              <w:t xml:space="preserve"> the </w:t>
            </w:r>
            <w:r w:rsidR="1B1C39F4" w:rsidRPr="5C803CD6">
              <w:rPr>
                <w:rFonts w:eastAsia="Arial" w:cs="Arial"/>
                <w:color w:val="000000" w:themeColor="text1"/>
              </w:rPr>
              <w:t xml:space="preserve">allocation of the Preventing Homelessness Budget </w:t>
            </w:r>
            <w:r w:rsidR="13AF2187" w:rsidRPr="5C803CD6">
              <w:rPr>
                <w:rFonts w:eastAsia="Arial" w:cs="Arial"/>
                <w:color w:val="000000" w:themeColor="text1"/>
              </w:rPr>
              <w:t xml:space="preserve">set out </w:t>
            </w:r>
            <w:r w:rsidR="22D91B23" w:rsidRPr="5C803CD6">
              <w:rPr>
                <w:rFonts w:eastAsia="Arial" w:cs="Arial"/>
                <w:color w:val="000000" w:themeColor="text1"/>
              </w:rPr>
              <w:t>in Table 1</w:t>
            </w:r>
            <w:r w:rsidR="13AF2187" w:rsidRPr="5C803CD6">
              <w:rPr>
                <w:rFonts w:eastAsia="Arial" w:cs="Arial"/>
                <w:color w:val="000000" w:themeColor="text1"/>
              </w:rPr>
              <w:t xml:space="preserve"> </w:t>
            </w:r>
            <w:r w:rsidR="61726AFF" w:rsidRPr="5C803CD6">
              <w:rPr>
                <w:rFonts w:eastAsia="Arial" w:cs="Arial"/>
                <w:color w:val="000000" w:themeColor="text1"/>
              </w:rPr>
              <w:t>provided the total</w:t>
            </w:r>
            <w:r w:rsidR="2F16A41D" w:rsidRPr="5C803CD6">
              <w:rPr>
                <w:rFonts w:eastAsia="Arial" w:cs="Arial"/>
                <w:color w:val="000000" w:themeColor="text1"/>
              </w:rPr>
              <w:t xml:space="preserve"> allocation is not increased</w:t>
            </w:r>
            <w:r w:rsidR="22D91B23" w:rsidRPr="5C803CD6">
              <w:rPr>
                <w:rFonts w:eastAsia="Arial" w:cs="Arial"/>
                <w:color w:val="000000" w:themeColor="text1"/>
              </w:rPr>
              <w:t>.</w:t>
            </w:r>
            <w:r w:rsidR="17DF2190" w:rsidRPr="5C803CD6">
              <w:rPr>
                <w:rFonts w:eastAsia="Arial" w:cs="Arial"/>
                <w:color w:val="000000" w:themeColor="text1"/>
              </w:rPr>
              <w:t>4</w:t>
            </w:r>
            <w:r w:rsidR="0DCBF553" w:rsidRPr="5C803CD6">
              <w:rPr>
                <w:rFonts w:eastAsia="Arial" w:cs="Arial"/>
                <w:color w:val="000000" w:themeColor="text1"/>
              </w:rPr>
              <w:t xml:space="preserve">. </w:t>
            </w:r>
            <w:r w:rsidR="0DCBF553" w:rsidRPr="5C803CD6">
              <w:rPr>
                <w:rFonts w:eastAsia="Arial" w:cs="Arial"/>
                <w:b/>
                <w:bCs/>
                <w:color w:val="000000" w:themeColor="text1"/>
              </w:rPr>
              <w:t>Delegate</w:t>
            </w:r>
            <w:r w:rsidR="0DCBF553" w:rsidRPr="5C803CD6">
              <w:rPr>
                <w:rFonts w:eastAsia="Arial" w:cs="Arial"/>
                <w:color w:val="000000" w:themeColor="text1"/>
              </w:rPr>
              <w:t xml:space="preserve"> to </w:t>
            </w:r>
            <w:r w:rsidR="1593E0A7" w:rsidRPr="5C803CD6">
              <w:rPr>
                <w:rFonts w:eastAsia="Arial" w:cs="Arial"/>
                <w:color w:val="000000" w:themeColor="text1"/>
              </w:rPr>
              <w:t xml:space="preserve">the </w:t>
            </w:r>
            <w:r w:rsidR="0DCBF553" w:rsidRPr="5C803CD6">
              <w:rPr>
                <w:rFonts w:eastAsia="Arial" w:cs="Arial"/>
                <w:color w:val="000000" w:themeColor="text1"/>
              </w:rPr>
              <w:t xml:space="preserve">Deputy Chief Executive – City and Citizens the </w:t>
            </w:r>
            <w:r w:rsidR="17E9CC7C" w:rsidRPr="5C803CD6">
              <w:rPr>
                <w:rFonts w:eastAsia="Arial" w:cs="Arial"/>
                <w:color w:val="000000" w:themeColor="text1"/>
              </w:rPr>
              <w:t>authority</w:t>
            </w:r>
            <w:r w:rsidR="0DCBF553" w:rsidRPr="5C803CD6">
              <w:rPr>
                <w:rFonts w:eastAsia="Arial" w:cs="Arial"/>
                <w:color w:val="000000" w:themeColor="text1"/>
              </w:rPr>
              <w:t xml:space="preserve"> </w:t>
            </w:r>
            <w:r w:rsidR="5A5D412C" w:rsidRPr="5C803CD6">
              <w:rPr>
                <w:rFonts w:eastAsia="Arial" w:cs="Arial"/>
                <w:color w:val="000000" w:themeColor="text1"/>
              </w:rPr>
              <w:t xml:space="preserve">to take any </w:t>
            </w:r>
            <w:r w:rsidR="1C328B08" w:rsidRPr="5C803CD6">
              <w:rPr>
                <w:rFonts w:eastAsia="Arial" w:cs="Arial"/>
                <w:color w:val="000000" w:themeColor="text1"/>
              </w:rPr>
              <w:t>steps necessary</w:t>
            </w:r>
            <w:r w:rsidR="2162B5EC" w:rsidRPr="5C803CD6">
              <w:rPr>
                <w:rFonts w:eastAsia="Arial" w:cs="Arial"/>
                <w:color w:val="000000" w:themeColor="text1"/>
              </w:rPr>
              <w:t xml:space="preserve"> </w:t>
            </w:r>
            <w:r w:rsidR="7EA3F4B6" w:rsidRPr="5C803CD6">
              <w:rPr>
                <w:rFonts w:eastAsia="Arial" w:cs="Arial"/>
                <w:color w:val="000000" w:themeColor="text1"/>
              </w:rPr>
              <w:t xml:space="preserve">to enable and </w:t>
            </w:r>
            <w:r w:rsidR="1BF1EEE2" w:rsidRPr="5C803CD6">
              <w:rPr>
                <w:rFonts w:eastAsia="Arial" w:cs="Arial"/>
                <w:color w:val="000000" w:themeColor="text1"/>
              </w:rPr>
              <w:t>facilitate</w:t>
            </w:r>
            <w:r w:rsidR="7EA3F4B6" w:rsidRPr="5C803CD6">
              <w:rPr>
                <w:rFonts w:eastAsia="Arial" w:cs="Arial"/>
                <w:color w:val="000000" w:themeColor="text1"/>
              </w:rPr>
              <w:t xml:space="preserve"> </w:t>
            </w:r>
            <w:r w:rsidR="1BF1EEE2" w:rsidRPr="5C803CD6">
              <w:rPr>
                <w:rFonts w:eastAsia="Arial" w:cs="Arial"/>
                <w:color w:val="000000" w:themeColor="text1"/>
              </w:rPr>
              <w:t>the</w:t>
            </w:r>
            <w:r w:rsidR="5A5D412C" w:rsidRPr="5C803CD6">
              <w:rPr>
                <w:rFonts w:eastAsia="Arial" w:cs="Arial"/>
                <w:color w:val="000000" w:themeColor="text1"/>
              </w:rPr>
              <w:t xml:space="preserve"> </w:t>
            </w:r>
            <w:r w:rsidR="1BF1EEE2" w:rsidRPr="5C803CD6">
              <w:rPr>
                <w:rFonts w:eastAsia="Arial" w:cs="Arial"/>
                <w:color w:val="000000" w:themeColor="text1"/>
              </w:rPr>
              <w:t>implementation of</w:t>
            </w:r>
            <w:r w:rsidR="17E9CC7C" w:rsidRPr="5C803CD6">
              <w:rPr>
                <w:rFonts w:eastAsia="Arial" w:cs="Arial"/>
                <w:color w:val="000000" w:themeColor="text1"/>
              </w:rPr>
              <w:t xml:space="preserve"> the</w:t>
            </w:r>
            <w:r w:rsidR="2FA0E7EC" w:rsidRPr="5C803CD6">
              <w:rPr>
                <w:rFonts w:eastAsia="Arial" w:cs="Arial"/>
                <w:color w:val="000000" w:themeColor="text1"/>
              </w:rPr>
              <w:t xml:space="preserve"> grants </w:t>
            </w:r>
            <w:r w:rsidR="3217A7A3" w:rsidRPr="5C803CD6">
              <w:rPr>
                <w:rFonts w:eastAsia="Arial" w:cs="Arial"/>
                <w:color w:val="000000" w:themeColor="text1"/>
              </w:rPr>
              <w:t xml:space="preserve">approved </w:t>
            </w:r>
            <w:r w:rsidR="2FA0E7EC" w:rsidRPr="5C803CD6">
              <w:rPr>
                <w:rFonts w:eastAsia="Arial" w:cs="Arial"/>
                <w:color w:val="000000" w:themeColor="text1"/>
              </w:rPr>
              <w:t xml:space="preserve">in this report and the </w:t>
            </w:r>
            <w:r w:rsidR="5CC7CFE8" w:rsidRPr="5C803CD6">
              <w:rPr>
                <w:rFonts w:eastAsia="Arial" w:cs="Arial"/>
                <w:color w:val="000000" w:themeColor="text1"/>
              </w:rPr>
              <w:t>allocations</w:t>
            </w:r>
            <w:r w:rsidR="76A951D6" w:rsidRPr="5C803CD6">
              <w:rPr>
                <w:rFonts w:eastAsia="Arial" w:cs="Arial"/>
                <w:color w:val="000000" w:themeColor="text1"/>
              </w:rPr>
              <w:t xml:space="preserve"> </w:t>
            </w:r>
            <w:r w:rsidR="17E9CC7C" w:rsidRPr="5C803CD6">
              <w:rPr>
                <w:rFonts w:eastAsia="Arial" w:cs="Arial"/>
                <w:color w:val="000000" w:themeColor="text1"/>
              </w:rPr>
              <w:t xml:space="preserve">set out in </w:t>
            </w:r>
            <w:r w:rsidR="76A951D6" w:rsidRPr="5C803CD6">
              <w:rPr>
                <w:rFonts w:eastAsia="Arial" w:cs="Arial"/>
                <w:color w:val="000000" w:themeColor="text1"/>
              </w:rPr>
              <w:t>Table</w:t>
            </w:r>
            <w:r w:rsidR="17E9CC7C" w:rsidRPr="5C803CD6">
              <w:rPr>
                <w:rFonts w:eastAsia="Arial" w:cs="Arial"/>
                <w:color w:val="000000" w:themeColor="text1"/>
              </w:rPr>
              <w:t xml:space="preserve"> 1</w:t>
            </w:r>
            <w:r w:rsidR="3626D979" w:rsidRPr="5C803CD6">
              <w:rPr>
                <w:rFonts w:eastAsia="Arial" w:cs="Arial"/>
                <w:color w:val="000000" w:themeColor="text1"/>
              </w:rPr>
              <w:t>.</w:t>
            </w:r>
            <w:r w:rsidR="76A951D6" w:rsidRPr="5C803CD6">
              <w:rPr>
                <w:rFonts w:eastAsia="Arial" w:cs="Arial"/>
                <w:color w:val="000000" w:themeColor="text1"/>
              </w:rPr>
              <w:t xml:space="preserve"> </w:t>
            </w:r>
          </w:p>
          <w:p w14:paraId="18FB24CC" w14:textId="2DFE39AD" w:rsidR="00025250" w:rsidRPr="00975B07" w:rsidRDefault="00025250" w:rsidP="6EB99766">
            <w:pPr>
              <w:rPr>
                <w:rStyle w:val="Firstpagetablebold"/>
                <w:b w:val="0"/>
              </w:rPr>
            </w:pPr>
          </w:p>
        </w:tc>
      </w:tr>
    </w:tbl>
    <w:p w14:paraId="7D5A6705"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407"/>
      </w:tblGrid>
      <w:tr w:rsidR="00025250" w:rsidRPr="003E4C33" w14:paraId="67F8F7AF" w14:textId="77777777" w:rsidTr="6EB99766">
        <w:trPr>
          <w:trHeight w:val="300"/>
        </w:trPr>
        <w:tc>
          <w:tcPr>
            <w:tcW w:w="8845" w:type="dxa"/>
            <w:gridSpan w:val="2"/>
            <w:tcBorders>
              <w:bottom w:val="single" w:sz="8" w:space="0" w:color="000000" w:themeColor="text1"/>
            </w:tcBorders>
            <w:hideMark/>
          </w:tcPr>
          <w:p w14:paraId="59493166" w14:textId="77777777" w:rsidR="00025250" w:rsidRPr="003E4C33" w:rsidRDefault="00025250" w:rsidP="00FD0B08">
            <w:pPr>
              <w:jc w:val="center"/>
              <w:rPr>
                <w:rStyle w:val="Firstpagetablebold"/>
                <w:rFonts w:cs="Arial"/>
              </w:rPr>
            </w:pPr>
            <w:r w:rsidRPr="003E4C33">
              <w:rPr>
                <w:rStyle w:val="Firstpagetablebold"/>
                <w:rFonts w:cs="Arial"/>
              </w:rPr>
              <w:lastRenderedPageBreak/>
              <w:t xml:space="preserve">Information Exempt From Publication </w:t>
            </w:r>
          </w:p>
        </w:tc>
      </w:tr>
      <w:tr w:rsidR="00025250" w:rsidRPr="003E4C33" w14:paraId="40623F28" w14:textId="77777777" w:rsidTr="6EB99766">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nil"/>
              <w:right w:val="nil"/>
            </w:tcBorders>
          </w:tcPr>
          <w:p w14:paraId="5542E86A" w14:textId="08F9EA2A" w:rsidR="00025250" w:rsidRPr="009E30E2" w:rsidRDefault="6A882B85" w:rsidP="6EB99766">
            <w:pPr>
              <w:rPr>
                <w:rStyle w:val="Firstpagetablebold"/>
                <w:rFonts w:cs="Arial"/>
                <w:color w:val="auto"/>
              </w:rPr>
            </w:pPr>
            <w:r w:rsidRPr="6EB99766">
              <w:rPr>
                <w:rStyle w:val="Firstpagetablebold"/>
                <w:rFonts w:cs="Arial"/>
                <w:color w:val="auto"/>
              </w:rPr>
              <w:t>N/A</w:t>
            </w:r>
          </w:p>
        </w:tc>
        <w:tc>
          <w:tcPr>
            <w:tcW w:w="6407" w:type="dxa"/>
            <w:vMerge w:val="restart"/>
            <w:tcBorders>
              <w:top w:val="nil"/>
              <w:left w:val="nil"/>
              <w:bottom w:val="single" w:sz="8" w:space="0" w:color="000000" w:themeColor="text1"/>
              <w:right w:val="single" w:sz="8" w:space="0" w:color="000000" w:themeColor="text1"/>
            </w:tcBorders>
          </w:tcPr>
          <w:p w14:paraId="5064A6DD" w14:textId="2BD3FB68" w:rsidR="00025250" w:rsidRPr="003E4C33" w:rsidRDefault="00025250" w:rsidP="6EB99766">
            <w:pPr>
              <w:rPr>
                <w:rFonts w:cs="Arial"/>
                <w:color w:val="auto"/>
              </w:rPr>
            </w:pPr>
          </w:p>
        </w:tc>
      </w:tr>
      <w:tr w:rsidR="00025250" w:rsidRPr="003E4C33" w14:paraId="7888775D" w14:textId="77777777" w:rsidTr="6EB99766">
        <w:trPr>
          <w:trHeight w:val="300"/>
        </w:trPr>
        <w:tc>
          <w:tcPr>
            <w:tcW w:w="2438" w:type="dxa"/>
            <w:tcBorders>
              <w:top w:val="nil"/>
              <w:left w:val="single" w:sz="8" w:space="0" w:color="000000" w:themeColor="text1"/>
              <w:bottom w:val="single" w:sz="4" w:space="0" w:color="auto"/>
              <w:right w:val="nil"/>
            </w:tcBorders>
          </w:tcPr>
          <w:p w14:paraId="141DB754" w14:textId="77777777" w:rsidR="00025250" w:rsidRPr="003E4C33" w:rsidRDefault="00025250" w:rsidP="00FD0B08">
            <w:pPr>
              <w:rPr>
                <w:rStyle w:val="Firstpagetablebold"/>
                <w:rFonts w:cs="Arial"/>
                <w:i/>
                <w:iCs/>
                <w:color w:val="D9D9D9" w:themeColor="background1" w:themeShade="D9"/>
              </w:rPr>
            </w:pPr>
          </w:p>
        </w:tc>
        <w:tc>
          <w:tcPr>
            <w:tcW w:w="6407" w:type="dxa"/>
            <w:vMerge/>
          </w:tcPr>
          <w:p w14:paraId="530EC42B" w14:textId="77777777" w:rsidR="00025250" w:rsidRPr="003E4C33" w:rsidRDefault="00025250" w:rsidP="00FD0B08">
            <w:pPr>
              <w:rPr>
                <w:rFonts w:cs="Arial"/>
              </w:rPr>
            </w:pP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EB99766">
        <w:trPr>
          <w:trHeight w:val="300"/>
        </w:trPr>
        <w:tc>
          <w:tcPr>
            <w:tcW w:w="1912" w:type="dxa"/>
            <w:tcBorders>
              <w:bottom w:val="single" w:sz="4" w:space="0" w:color="auto"/>
            </w:tcBorders>
          </w:tcPr>
          <w:p w14:paraId="06B4268A" w14:textId="77777777" w:rsidR="002312EA" w:rsidRPr="003E4C33" w:rsidRDefault="002312EA" w:rsidP="00FD0B08">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6EB99766">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77777777" w:rsidR="002312EA" w:rsidRPr="009E30E2" w:rsidRDefault="002312EA" w:rsidP="00FD0B08">
            <w:pPr>
              <w:rPr>
                <w:rStyle w:val="Firstpagetablebold"/>
                <w:rFonts w:cs="Arial"/>
                <w:color w:val="auto"/>
              </w:rPr>
            </w:pPr>
            <w:r w:rsidRPr="009E30E2">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3E2ED561" w14:textId="4DD6284A" w:rsidR="002312EA" w:rsidRPr="009E30E2" w:rsidRDefault="3ED94E8E" w:rsidP="00FD0B08">
            <w:pPr>
              <w:rPr>
                <w:rFonts w:cs="Arial"/>
                <w:color w:val="auto"/>
              </w:rPr>
            </w:pPr>
            <w:r w:rsidRPr="6EB99766">
              <w:rPr>
                <w:rFonts w:cs="Arial"/>
                <w:color w:val="auto"/>
              </w:rPr>
              <w:t>Risk Register</w:t>
            </w:r>
          </w:p>
        </w:tc>
        <w:tc>
          <w:tcPr>
            <w:tcW w:w="4455" w:type="dxa"/>
            <w:tcBorders>
              <w:top w:val="single" w:sz="4" w:space="0" w:color="auto"/>
              <w:left w:val="single" w:sz="4" w:space="0" w:color="auto"/>
              <w:bottom w:val="single" w:sz="4" w:space="0" w:color="auto"/>
              <w:right w:val="single" w:sz="4" w:space="0" w:color="auto"/>
            </w:tcBorders>
          </w:tcPr>
          <w:p w14:paraId="25BCD22A" w14:textId="01D826CF" w:rsidR="002312EA" w:rsidRPr="009E30E2" w:rsidRDefault="3ED94E8E" w:rsidP="6EB99766">
            <w:pPr>
              <w:ind w:left="426" w:hanging="426"/>
              <w:rPr>
                <w:rFonts w:cs="Arial"/>
                <w:color w:val="auto"/>
              </w:rPr>
            </w:pPr>
            <w:r w:rsidRPr="6EB99766">
              <w:rPr>
                <w:rFonts w:cs="Arial"/>
                <w:color w:val="auto"/>
              </w:rPr>
              <w:t>No</w:t>
            </w:r>
          </w:p>
          <w:p w14:paraId="7856CA49" w14:textId="44770DFF" w:rsidR="002312EA" w:rsidRPr="009E30E2" w:rsidRDefault="002312EA" w:rsidP="6EB99766">
            <w:pPr>
              <w:ind w:left="18"/>
              <w:rPr>
                <w:rFonts w:cs="Arial"/>
                <w:color w:val="auto"/>
              </w:rPr>
            </w:pPr>
            <w:r w:rsidRPr="6EB99766">
              <w:rPr>
                <w:rFonts w:cs="Arial"/>
                <w:color w:val="auto"/>
              </w:rPr>
              <w:t xml:space="preserve"> </w:t>
            </w:r>
          </w:p>
          <w:p w14:paraId="349B4576" w14:textId="77777777" w:rsidR="002312EA" w:rsidRPr="009E30E2" w:rsidRDefault="002312EA" w:rsidP="00FD0B08">
            <w:pPr>
              <w:ind w:left="18" w:hanging="18"/>
              <w:rPr>
                <w:rFonts w:cs="Arial"/>
                <w:color w:val="auto"/>
              </w:rPr>
            </w:pPr>
          </w:p>
        </w:tc>
      </w:tr>
      <w:tr w:rsidR="002312EA" w:rsidRPr="003E4C33" w14:paraId="5332D292" w14:textId="77777777" w:rsidTr="6EB99766">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66389E38" w14:textId="77777777" w:rsidR="002312EA" w:rsidRPr="009E30E2" w:rsidRDefault="002312EA" w:rsidP="00FD0B08">
            <w:pPr>
              <w:rPr>
                <w:rStyle w:val="Firstpagetablebold"/>
                <w:rFonts w:cs="Arial"/>
                <w:color w:val="auto"/>
              </w:rPr>
            </w:pPr>
            <w:r w:rsidRPr="009E30E2">
              <w:rPr>
                <w:rStyle w:val="Firstpagetablebold"/>
                <w:rFonts w:cs="Arial"/>
                <w:color w:val="auto"/>
              </w:rPr>
              <w:t xml:space="preserve">Appendix 2 </w:t>
            </w:r>
          </w:p>
        </w:tc>
        <w:tc>
          <w:tcPr>
            <w:tcW w:w="2803" w:type="dxa"/>
            <w:tcBorders>
              <w:top w:val="single" w:sz="4" w:space="0" w:color="auto"/>
              <w:left w:val="single" w:sz="4" w:space="0" w:color="auto"/>
              <w:bottom w:val="single" w:sz="4" w:space="0" w:color="auto"/>
              <w:right w:val="single" w:sz="4" w:space="0" w:color="auto"/>
            </w:tcBorders>
          </w:tcPr>
          <w:p w14:paraId="251AC11B" w14:textId="089B0DCD" w:rsidR="002312EA" w:rsidRPr="009E30E2" w:rsidRDefault="206CD826" w:rsidP="6EB99766">
            <w:r w:rsidRPr="6EB99766">
              <w:rPr>
                <w:rFonts w:eastAsia="Arial" w:cs="Arial"/>
                <w:color w:val="000000" w:themeColor="text1"/>
              </w:rPr>
              <w:t>List of commissioned and funded services 2024/25</w:t>
            </w:r>
          </w:p>
        </w:tc>
        <w:tc>
          <w:tcPr>
            <w:tcW w:w="4455" w:type="dxa"/>
            <w:tcBorders>
              <w:top w:val="single" w:sz="4" w:space="0" w:color="auto"/>
              <w:left w:val="single" w:sz="4" w:space="0" w:color="auto"/>
              <w:bottom w:val="single" w:sz="4" w:space="0" w:color="auto"/>
              <w:right w:val="single" w:sz="8" w:space="0" w:color="000000" w:themeColor="text1"/>
            </w:tcBorders>
          </w:tcPr>
          <w:p w14:paraId="0E6EFED4" w14:textId="4763405D" w:rsidR="002312EA" w:rsidRPr="009E30E2" w:rsidRDefault="206CD826" w:rsidP="6EB99766">
            <w:pPr>
              <w:spacing w:line="259" w:lineRule="auto"/>
            </w:pPr>
            <w:r w:rsidRPr="6EB99766">
              <w:rPr>
                <w:rFonts w:cs="Arial"/>
                <w:color w:val="auto"/>
              </w:rPr>
              <w:t>No</w:t>
            </w:r>
          </w:p>
        </w:tc>
      </w:tr>
      <w:tr w:rsidR="6EB99766" w14:paraId="6D5A1DA2" w14:textId="77777777" w:rsidTr="6EB99766">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3ACF0372" w14:textId="4353AAFB" w:rsidR="206CD826" w:rsidRDefault="206CD826" w:rsidP="6EB99766">
            <w:pPr>
              <w:rPr>
                <w:rFonts w:eastAsia="Arial" w:cs="Arial"/>
                <w:b/>
                <w:bCs/>
                <w:color w:val="000000" w:themeColor="text1"/>
              </w:rPr>
            </w:pPr>
            <w:r w:rsidRPr="6EB99766">
              <w:rPr>
                <w:rFonts w:eastAsia="Arial" w:cs="Arial"/>
                <w:b/>
                <w:bCs/>
                <w:color w:val="000000" w:themeColor="text1"/>
              </w:rPr>
              <w:t>Appendix 3</w:t>
            </w:r>
          </w:p>
        </w:tc>
        <w:tc>
          <w:tcPr>
            <w:tcW w:w="2803" w:type="dxa"/>
            <w:tcBorders>
              <w:top w:val="single" w:sz="4" w:space="0" w:color="auto"/>
              <w:left w:val="single" w:sz="4" w:space="0" w:color="auto"/>
              <w:bottom w:val="single" w:sz="4" w:space="0" w:color="auto"/>
              <w:right w:val="single" w:sz="4" w:space="0" w:color="auto"/>
            </w:tcBorders>
          </w:tcPr>
          <w:p w14:paraId="54D76D86" w14:textId="2D3EC0CD" w:rsidR="206CD826" w:rsidRDefault="206CD826" w:rsidP="6EB99766">
            <w:r w:rsidRPr="6EB99766">
              <w:rPr>
                <w:rFonts w:eastAsia="Arial" w:cs="Arial"/>
                <w:color w:val="000000" w:themeColor="text1"/>
              </w:rPr>
              <w:t>Equality Impact Assessment</w:t>
            </w:r>
          </w:p>
        </w:tc>
        <w:tc>
          <w:tcPr>
            <w:tcW w:w="4455" w:type="dxa"/>
            <w:tcBorders>
              <w:top w:val="single" w:sz="4" w:space="0" w:color="auto"/>
              <w:left w:val="single" w:sz="4" w:space="0" w:color="auto"/>
              <w:bottom w:val="single" w:sz="4" w:space="0" w:color="auto"/>
              <w:right w:val="single" w:sz="8" w:space="0" w:color="000000" w:themeColor="text1"/>
            </w:tcBorders>
          </w:tcPr>
          <w:p w14:paraId="766237BF" w14:textId="5AA07A45" w:rsidR="206CD826" w:rsidRDefault="206CD826" w:rsidP="6EB99766">
            <w:pPr>
              <w:rPr>
                <w:rFonts w:cs="Arial"/>
                <w:color w:val="auto"/>
              </w:rPr>
            </w:pPr>
            <w:r w:rsidRPr="6EB99766">
              <w:rPr>
                <w:rFonts w:cs="Arial"/>
                <w:color w:val="auto"/>
              </w:rPr>
              <w:t>No</w:t>
            </w:r>
          </w:p>
        </w:tc>
      </w:tr>
    </w:tbl>
    <w:p w14:paraId="572B1CF3" w14:textId="77777777" w:rsidR="002312EA" w:rsidRDefault="002312EA" w:rsidP="004A6D2F"/>
    <w:p w14:paraId="50E21B3B" w14:textId="77777777" w:rsidR="0040736F" w:rsidRPr="001356F1" w:rsidRDefault="00F66DCA" w:rsidP="004A6D2F">
      <w:pPr>
        <w:pStyle w:val="Heading1"/>
      </w:pPr>
      <w:r>
        <w:t>Introduction and b</w:t>
      </w:r>
      <w:r w:rsidR="00151888">
        <w:t>ackground</w:t>
      </w:r>
      <w:r w:rsidR="00404032">
        <w:t xml:space="preserve"> </w:t>
      </w:r>
    </w:p>
    <w:p w14:paraId="5A506EE0" w14:textId="4C4BF066" w:rsidR="308270A6" w:rsidRDefault="308270A6" w:rsidP="004C4A0C">
      <w:pPr>
        <w:pStyle w:val="bParagraphtext"/>
        <w:numPr>
          <w:ilvl w:val="0"/>
          <w:numId w:val="8"/>
        </w:numPr>
        <w:rPr>
          <w:rFonts w:eastAsia="Arial" w:cs="Arial"/>
          <w:color w:val="000000" w:themeColor="text1"/>
        </w:rPr>
      </w:pPr>
      <w:r w:rsidRPr="6EB99766">
        <w:rPr>
          <w:rFonts w:eastAsia="Arial" w:cs="Arial"/>
          <w:color w:val="000000" w:themeColor="text1"/>
        </w:rPr>
        <w:t>The Preventing Homelessness Budget (PHB) provides funding to help alleviate and manage homelessness and rough sleeping in Oxford. As the Council’s main homelessness commissioning budget, it is the primary way the City Council seeks to achieve the priority of ‘Ending rough sleeping’ as outlined in ‘Oxford City Council’s Housing, Homelessness and Rough Sleeping Strategy 2023-2028’.</w:t>
      </w:r>
    </w:p>
    <w:p w14:paraId="080ADF6B" w14:textId="4940A9CF" w:rsidR="6EB99766" w:rsidRDefault="6EB99766" w:rsidP="6EB99766">
      <w:pPr>
        <w:tabs>
          <w:tab w:val="left" w:pos="426"/>
        </w:tabs>
        <w:spacing w:after="0"/>
        <w:ind w:left="426"/>
        <w:rPr>
          <w:rFonts w:eastAsia="Arial" w:cs="Arial"/>
          <w:color w:val="000000" w:themeColor="text1"/>
        </w:rPr>
      </w:pPr>
    </w:p>
    <w:p w14:paraId="6C5203BC" w14:textId="66758AAE"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The above strategy sets out the direction and priorities for how the City Council, together with its partners, will work together to address the housing and homelessness crisis in the city. The City Council’s Strategy is aligned with the wider Oxfordshire Homelessness and Rough Sleeping Strategy, that seeks to embed a new countywide approach to prevent and relieve rough sleeping, deliver the right range of preventative services so that the vast majority of people can access support prior to being made homeless and enable a housing-led approach to rapidly move people into a settled home, with more use of flexible support and less use of interim, supported accommodation.</w:t>
      </w:r>
    </w:p>
    <w:p w14:paraId="4F89F738" w14:textId="4073EFA0" w:rsidR="6EB99766" w:rsidRDefault="6EB99766" w:rsidP="6EB99766">
      <w:pPr>
        <w:pStyle w:val="ListParagraph"/>
        <w:numPr>
          <w:ilvl w:val="0"/>
          <w:numId w:val="0"/>
        </w:numPr>
        <w:spacing w:after="0"/>
        <w:ind w:left="720"/>
        <w:rPr>
          <w:rFonts w:eastAsia="Arial" w:cs="Arial"/>
          <w:color w:val="000000" w:themeColor="text1"/>
        </w:rPr>
      </w:pPr>
    </w:p>
    <w:p w14:paraId="0F42AFDA" w14:textId="0AAAE18A"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Services and projects are therefore funded through the PHB to: </w:t>
      </w:r>
    </w:p>
    <w:p w14:paraId="675166F0" w14:textId="5E2797C2" w:rsidR="6EB99766" w:rsidRDefault="6EB99766" w:rsidP="6EB99766">
      <w:pPr>
        <w:pStyle w:val="ListParagraph"/>
        <w:numPr>
          <w:ilvl w:val="0"/>
          <w:numId w:val="0"/>
        </w:numPr>
        <w:spacing w:after="0"/>
        <w:ind w:left="720"/>
        <w:rPr>
          <w:rFonts w:eastAsia="Arial" w:cs="Arial"/>
          <w:color w:val="000000" w:themeColor="text1"/>
        </w:rPr>
      </w:pPr>
    </w:p>
    <w:p w14:paraId="32F48CCE" w14:textId="20C99433" w:rsidR="308270A6" w:rsidRDefault="308270A6" w:rsidP="004C4A0C">
      <w:pPr>
        <w:pStyle w:val="bParagraphtext"/>
        <w:numPr>
          <w:ilvl w:val="0"/>
          <w:numId w:val="2"/>
        </w:numPr>
        <w:spacing w:after="0"/>
        <w:rPr>
          <w:rFonts w:eastAsia="Arial" w:cs="Arial"/>
          <w:color w:val="000000" w:themeColor="text1"/>
        </w:rPr>
      </w:pPr>
      <w:r w:rsidRPr="6EB99766">
        <w:rPr>
          <w:rFonts w:eastAsia="Arial" w:cs="Arial"/>
          <w:color w:val="000000" w:themeColor="text1"/>
        </w:rPr>
        <w:t xml:space="preserve">Prevent rough sleeping from happening in the first place (ensuring rough sleeping is rare); </w:t>
      </w:r>
    </w:p>
    <w:p w14:paraId="364EA735" w14:textId="1830F50F" w:rsidR="308270A6" w:rsidRDefault="308270A6" w:rsidP="004C4A0C">
      <w:pPr>
        <w:pStyle w:val="bParagraphtext"/>
        <w:numPr>
          <w:ilvl w:val="0"/>
          <w:numId w:val="2"/>
        </w:numPr>
        <w:spacing w:after="0"/>
        <w:rPr>
          <w:rFonts w:eastAsia="Arial" w:cs="Arial"/>
          <w:color w:val="000000" w:themeColor="text1"/>
        </w:rPr>
      </w:pPr>
      <w:r w:rsidRPr="6EB99766">
        <w:rPr>
          <w:rFonts w:eastAsia="Arial" w:cs="Arial"/>
          <w:color w:val="000000" w:themeColor="text1"/>
        </w:rPr>
        <w:t>Minimise the length of time someone spends rough sleeping if this cannot be prevented (so that rough sleeping is brief).</w:t>
      </w:r>
    </w:p>
    <w:p w14:paraId="0DCFB6D0" w14:textId="44692B57" w:rsidR="308270A6" w:rsidRDefault="308270A6" w:rsidP="004C4A0C">
      <w:pPr>
        <w:pStyle w:val="bParagraphtext"/>
        <w:numPr>
          <w:ilvl w:val="0"/>
          <w:numId w:val="2"/>
        </w:numPr>
        <w:spacing w:after="0"/>
        <w:rPr>
          <w:rFonts w:eastAsia="Arial" w:cs="Arial"/>
          <w:color w:val="000000" w:themeColor="text1"/>
        </w:rPr>
      </w:pPr>
      <w:r w:rsidRPr="6EB99766">
        <w:rPr>
          <w:rFonts w:eastAsia="Arial" w:cs="Arial"/>
          <w:color w:val="000000" w:themeColor="text1"/>
        </w:rPr>
        <w:t>Support people to be rehoused and recover from rough sleeping (so rough sleeping is non-recurring)</w:t>
      </w:r>
    </w:p>
    <w:p w14:paraId="573702C0" w14:textId="52894E16" w:rsidR="6EB99766" w:rsidRDefault="6EB99766" w:rsidP="6EB99766">
      <w:pPr>
        <w:pStyle w:val="ListParagraph"/>
        <w:numPr>
          <w:ilvl w:val="0"/>
          <w:numId w:val="0"/>
        </w:numPr>
        <w:spacing w:after="0"/>
        <w:ind w:left="1800"/>
        <w:rPr>
          <w:rFonts w:eastAsia="Arial" w:cs="Arial"/>
          <w:color w:val="000000" w:themeColor="text1"/>
        </w:rPr>
      </w:pPr>
    </w:p>
    <w:p w14:paraId="4283E92E" w14:textId="111FF60D"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In 2024/25, a total of £1,654,429 was available to use for the commissioning of service using the Preventing Homelessness Budget. This constituted of the following: </w:t>
      </w:r>
    </w:p>
    <w:p w14:paraId="05BA219C" w14:textId="64005D5D" w:rsidR="6EB99766" w:rsidRDefault="6EB99766" w:rsidP="6EB99766">
      <w:pPr>
        <w:pStyle w:val="ListParagraph"/>
        <w:numPr>
          <w:ilvl w:val="0"/>
          <w:numId w:val="0"/>
        </w:numPr>
        <w:spacing w:after="0"/>
        <w:ind w:left="720"/>
        <w:rPr>
          <w:rFonts w:eastAsia="Arial" w:cs="Arial"/>
          <w:color w:val="000000" w:themeColor="text1"/>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5385"/>
        <w:gridCol w:w="2865"/>
      </w:tblGrid>
      <w:tr w:rsidR="6EB99766" w14:paraId="1C108016" w14:textId="77777777" w:rsidTr="6EB99766">
        <w:trPr>
          <w:trHeight w:val="300"/>
        </w:trPr>
        <w:tc>
          <w:tcPr>
            <w:tcW w:w="538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260248F1" w14:textId="27DAA248" w:rsidR="6EB99766" w:rsidRDefault="6EB99766" w:rsidP="6EB99766">
            <w:pPr>
              <w:tabs>
                <w:tab w:val="left" w:pos="426"/>
              </w:tabs>
              <w:spacing w:after="0"/>
              <w:ind w:left="426" w:right="-20" w:hanging="426"/>
              <w:jc w:val="center"/>
              <w:rPr>
                <w:rFonts w:eastAsia="Arial" w:cs="Arial"/>
                <w:color w:val="000000" w:themeColor="text1"/>
                <w:sz w:val="22"/>
                <w:szCs w:val="22"/>
              </w:rPr>
            </w:pPr>
            <w:r w:rsidRPr="6EB99766">
              <w:rPr>
                <w:rFonts w:eastAsia="Arial" w:cs="Arial"/>
                <w:b/>
                <w:bCs/>
                <w:color w:val="000000" w:themeColor="text1"/>
                <w:sz w:val="22"/>
                <w:szCs w:val="22"/>
              </w:rPr>
              <w:t>Source</w:t>
            </w:r>
          </w:p>
        </w:tc>
        <w:tc>
          <w:tcPr>
            <w:tcW w:w="286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08329D8B" w14:textId="79ACB01A" w:rsidR="6EB99766" w:rsidRDefault="6EB99766" w:rsidP="6EB99766">
            <w:pPr>
              <w:tabs>
                <w:tab w:val="left" w:pos="426"/>
              </w:tabs>
              <w:spacing w:after="0"/>
              <w:ind w:left="426" w:right="-20" w:hanging="426"/>
              <w:jc w:val="center"/>
              <w:rPr>
                <w:rFonts w:eastAsia="Arial" w:cs="Arial"/>
                <w:color w:val="000000" w:themeColor="text1"/>
                <w:sz w:val="22"/>
                <w:szCs w:val="22"/>
              </w:rPr>
            </w:pPr>
            <w:r w:rsidRPr="6EB99766">
              <w:rPr>
                <w:rFonts w:eastAsia="Arial" w:cs="Arial"/>
                <w:b/>
                <w:bCs/>
                <w:color w:val="000000" w:themeColor="text1"/>
                <w:sz w:val="22"/>
                <w:szCs w:val="22"/>
              </w:rPr>
              <w:t>Amount</w:t>
            </w:r>
          </w:p>
        </w:tc>
      </w:tr>
      <w:tr w:rsidR="6EB99766" w14:paraId="1E70B6CD" w14:textId="77777777" w:rsidTr="6EB99766">
        <w:trPr>
          <w:trHeight w:val="300"/>
        </w:trPr>
        <w:tc>
          <w:tcPr>
            <w:tcW w:w="5385" w:type="dxa"/>
            <w:tcBorders>
              <w:top w:val="single" w:sz="6" w:space="0" w:color="auto"/>
              <w:left w:val="single" w:sz="6" w:space="0" w:color="auto"/>
              <w:bottom w:val="single" w:sz="6" w:space="0" w:color="auto"/>
              <w:right w:val="single" w:sz="6" w:space="0" w:color="auto"/>
            </w:tcBorders>
            <w:tcMar>
              <w:left w:w="105" w:type="dxa"/>
              <w:right w:w="105" w:type="dxa"/>
            </w:tcMar>
          </w:tcPr>
          <w:p w14:paraId="56EF5E45" w14:textId="6B5F937A" w:rsidR="6EB99766" w:rsidRDefault="6EB99766" w:rsidP="6EB99766">
            <w:pPr>
              <w:tabs>
                <w:tab w:val="left" w:pos="426"/>
              </w:tabs>
              <w:spacing w:after="0"/>
              <w:ind w:left="426" w:right="-20" w:hanging="426"/>
              <w:rPr>
                <w:rFonts w:eastAsia="Arial" w:cs="Arial"/>
                <w:color w:val="000000" w:themeColor="text1"/>
                <w:sz w:val="22"/>
                <w:szCs w:val="22"/>
              </w:rPr>
            </w:pPr>
            <w:r w:rsidRPr="6EB99766">
              <w:rPr>
                <w:rFonts w:eastAsia="Arial" w:cs="Arial"/>
                <w:color w:val="000000" w:themeColor="text1"/>
                <w:sz w:val="22"/>
                <w:szCs w:val="22"/>
              </w:rPr>
              <w:t>Core Preventing Homelessness Budget</w:t>
            </w:r>
          </w:p>
        </w:tc>
        <w:tc>
          <w:tcPr>
            <w:tcW w:w="2865" w:type="dxa"/>
            <w:tcBorders>
              <w:top w:val="single" w:sz="6" w:space="0" w:color="auto"/>
              <w:left w:val="single" w:sz="6" w:space="0" w:color="auto"/>
              <w:bottom w:val="single" w:sz="6" w:space="0" w:color="auto"/>
              <w:right w:val="single" w:sz="6" w:space="0" w:color="auto"/>
            </w:tcBorders>
            <w:tcMar>
              <w:left w:w="105" w:type="dxa"/>
              <w:right w:w="105" w:type="dxa"/>
            </w:tcMar>
          </w:tcPr>
          <w:p w14:paraId="54E05DF5" w14:textId="7DA27EF7" w:rsidR="6EB99766" w:rsidRDefault="6EB99766" w:rsidP="6EB99766">
            <w:pPr>
              <w:tabs>
                <w:tab w:val="left" w:pos="426"/>
              </w:tabs>
              <w:spacing w:after="0"/>
              <w:ind w:left="426" w:right="-20" w:hanging="426"/>
              <w:jc w:val="right"/>
              <w:rPr>
                <w:rFonts w:eastAsia="Arial" w:cs="Arial"/>
                <w:color w:val="000000" w:themeColor="text1"/>
                <w:sz w:val="22"/>
                <w:szCs w:val="22"/>
              </w:rPr>
            </w:pPr>
            <w:r w:rsidRPr="6EB99766">
              <w:rPr>
                <w:rFonts w:eastAsia="Arial" w:cs="Arial"/>
                <w:color w:val="000000" w:themeColor="text1"/>
                <w:sz w:val="22"/>
                <w:szCs w:val="22"/>
              </w:rPr>
              <w:t>£1,543,200</w:t>
            </w:r>
          </w:p>
        </w:tc>
      </w:tr>
      <w:tr w:rsidR="6EB99766" w14:paraId="57F940AB" w14:textId="77777777" w:rsidTr="6EB99766">
        <w:trPr>
          <w:trHeight w:val="300"/>
        </w:trPr>
        <w:tc>
          <w:tcPr>
            <w:tcW w:w="5385" w:type="dxa"/>
            <w:tcBorders>
              <w:top w:val="single" w:sz="6" w:space="0" w:color="auto"/>
              <w:left w:val="single" w:sz="6" w:space="0" w:color="auto"/>
              <w:bottom w:val="single" w:sz="6" w:space="0" w:color="auto"/>
              <w:right w:val="single" w:sz="6" w:space="0" w:color="auto"/>
            </w:tcBorders>
            <w:tcMar>
              <w:left w:w="105" w:type="dxa"/>
              <w:right w:w="105" w:type="dxa"/>
            </w:tcMar>
          </w:tcPr>
          <w:p w14:paraId="7CF1A7F5" w14:textId="40B8F1FA" w:rsidR="6EB99766" w:rsidRDefault="6EB99766" w:rsidP="6EB99766">
            <w:pPr>
              <w:tabs>
                <w:tab w:val="left" w:pos="426"/>
              </w:tabs>
              <w:spacing w:after="0"/>
              <w:ind w:left="426" w:right="-20" w:hanging="426"/>
              <w:rPr>
                <w:rFonts w:eastAsia="Arial" w:cs="Arial"/>
                <w:color w:val="000000" w:themeColor="text1"/>
                <w:sz w:val="22"/>
                <w:szCs w:val="22"/>
              </w:rPr>
            </w:pPr>
            <w:r w:rsidRPr="6EB99766">
              <w:rPr>
                <w:rFonts w:eastAsia="Arial" w:cs="Arial"/>
                <w:color w:val="000000" w:themeColor="text1"/>
                <w:sz w:val="22"/>
                <w:szCs w:val="22"/>
              </w:rPr>
              <w:t>Homelessness Prevention Grant (HPG) – central government funding</w:t>
            </w:r>
          </w:p>
        </w:tc>
        <w:tc>
          <w:tcPr>
            <w:tcW w:w="2865" w:type="dxa"/>
            <w:tcBorders>
              <w:top w:val="single" w:sz="6" w:space="0" w:color="auto"/>
              <w:left w:val="single" w:sz="6" w:space="0" w:color="auto"/>
              <w:bottom w:val="single" w:sz="6" w:space="0" w:color="auto"/>
              <w:right w:val="single" w:sz="6" w:space="0" w:color="auto"/>
            </w:tcBorders>
            <w:tcMar>
              <w:left w:w="105" w:type="dxa"/>
              <w:right w:w="105" w:type="dxa"/>
            </w:tcMar>
          </w:tcPr>
          <w:p w14:paraId="1479C2DB" w14:textId="09699F78" w:rsidR="6EB99766" w:rsidRDefault="6EB99766" w:rsidP="6EB99766">
            <w:pPr>
              <w:spacing w:after="0"/>
              <w:ind w:right="-20"/>
              <w:jc w:val="right"/>
              <w:rPr>
                <w:rFonts w:eastAsia="Arial" w:cs="Arial"/>
                <w:color w:val="000000" w:themeColor="text1"/>
                <w:sz w:val="22"/>
                <w:szCs w:val="22"/>
              </w:rPr>
            </w:pPr>
            <w:r w:rsidRPr="6EB99766">
              <w:rPr>
                <w:rFonts w:eastAsia="Arial" w:cs="Arial"/>
                <w:color w:val="000000" w:themeColor="text1"/>
                <w:sz w:val="22"/>
                <w:szCs w:val="22"/>
              </w:rPr>
              <w:t>£111,229</w:t>
            </w:r>
          </w:p>
        </w:tc>
      </w:tr>
      <w:tr w:rsidR="6EB99766" w14:paraId="2376F7D6" w14:textId="77777777" w:rsidTr="6EB99766">
        <w:trPr>
          <w:trHeight w:val="300"/>
        </w:trPr>
        <w:tc>
          <w:tcPr>
            <w:tcW w:w="5385" w:type="dxa"/>
            <w:tcBorders>
              <w:top w:val="single" w:sz="12" w:space="0" w:color="auto"/>
              <w:left w:val="single" w:sz="6" w:space="0" w:color="auto"/>
              <w:bottom w:val="single" w:sz="6" w:space="0" w:color="auto"/>
              <w:right w:val="single" w:sz="6" w:space="0" w:color="auto"/>
            </w:tcBorders>
            <w:tcMar>
              <w:left w:w="105" w:type="dxa"/>
              <w:right w:w="105" w:type="dxa"/>
            </w:tcMar>
          </w:tcPr>
          <w:p w14:paraId="3D32A480" w14:textId="4BF4963E" w:rsidR="6EB99766" w:rsidRDefault="6EB99766" w:rsidP="6EB99766">
            <w:pPr>
              <w:tabs>
                <w:tab w:val="left" w:pos="426"/>
              </w:tabs>
              <w:spacing w:after="0"/>
              <w:ind w:left="426" w:right="-20" w:hanging="426"/>
              <w:rPr>
                <w:rFonts w:eastAsia="Arial" w:cs="Arial"/>
                <w:color w:val="000000" w:themeColor="text1"/>
                <w:sz w:val="22"/>
                <w:szCs w:val="22"/>
              </w:rPr>
            </w:pPr>
            <w:r w:rsidRPr="6EB99766">
              <w:rPr>
                <w:rFonts w:eastAsia="Arial" w:cs="Arial"/>
                <w:b/>
                <w:bCs/>
                <w:color w:val="000000" w:themeColor="text1"/>
                <w:sz w:val="22"/>
                <w:szCs w:val="22"/>
              </w:rPr>
              <w:t>Total</w:t>
            </w:r>
          </w:p>
        </w:tc>
        <w:tc>
          <w:tcPr>
            <w:tcW w:w="2865" w:type="dxa"/>
            <w:tcBorders>
              <w:top w:val="single" w:sz="12" w:space="0" w:color="auto"/>
              <w:left w:val="single" w:sz="6" w:space="0" w:color="auto"/>
              <w:bottom w:val="single" w:sz="6" w:space="0" w:color="auto"/>
              <w:right w:val="single" w:sz="6" w:space="0" w:color="auto"/>
            </w:tcBorders>
            <w:tcMar>
              <w:left w:w="105" w:type="dxa"/>
              <w:right w:w="105" w:type="dxa"/>
            </w:tcMar>
          </w:tcPr>
          <w:p w14:paraId="12224875" w14:textId="1643A282" w:rsidR="6EB99766" w:rsidRDefault="6EB99766" w:rsidP="6EB99766">
            <w:pPr>
              <w:tabs>
                <w:tab w:val="left" w:pos="426"/>
              </w:tabs>
              <w:spacing w:after="0"/>
              <w:ind w:left="426" w:right="-20" w:hanging="426"/>
              <w:jc w:val="right"/>
              <w:rPr>
                <w:rFonts w:eastAsia="Arial" w:cs="Arial"/>
                <w:color w:val="000000" w:themeColor="text1"/>
                <w:sz w:val="22"/>
                <w:szCs w:val="22"/>
              </w:rPr>
            </w:pPr>
            <w:r w:rsidRPr="6EB99766">
              <w:rPr>
                <w:rFonts w:eastAsia="Arial" w:cs="Arial"/>
                <w:b/>
                <w:bCs/>
                <w:color w:val="000000" w:themeColor="text1"/>
                <w:sz w:val="22"/>
                <w:szCs w:val="22"/>
              </w:rPr>
              <w:t>£1,654,429</w:t>
            </w:r>
          </w:p>
        </w:tc>
      </w:tr>
    </w:tbl>
    <w:p w14:paraId="3E39264D" w14:textId="09B885A3" w:rsidR="308270A6" w:rsidRDefault="308270A6" w:rsidP="6EB99766">
      <w:pPr>
        <w:pStyle w:val="ListParagraph"/>
        <w:numPr>
          <w:ilvl w:val="0"/>
          <w:numId w:val="0"/>
        </w:numPr>
        <w:spacing w:after="0"/>
        <w:ind w:left="720"/>
        <w:jc w:val="center"/>
        <w:rPr>
          <w:rFonts w:eastAsia="Arial" w:cs="Arial"/>
          <w:color w:val="000000" w:themeColor="text1"/>
          <w:sz w:val="18"/>
          <w:szCs w:val="18"/>
        </w:rPr>
      </w:pPr>
      <w:r w:rsidRPr="6EB99766">
        <w:rPr>
          <w:rFonts w:eastAsia="Arial" w:cs="Arial"/>
          <w:i/>
          <w:iCs/>
          <w:color w:val="000000" w:themeColor="text1"/>
          <w:sz w:val="18"/>
          <w:szCs w:val="18"/>
        </w:rPr>
        <w:t xml:space="preserve">   </w:t>
      </w:r>
    </w:p>
    <w:p w14:paraId="00589343" w14:textId="0BD7A62F" w:rsidR="6EB99766" w:rsidRDefault="6EB99766" w:rsidP="6EB99766">
      <w:pPr>
        <w:pStyle w:val="ListParagraph"/>
        <w:numPr>
          <w:ilvl w:val="0"/>
          <w:numId w:val="0"/>
        </w:numPr>
        <w:spacing w:after="0"/>
        <w:ind w:left="720"/>
        <w:rPr>
          <w:rFonts w:eastAsia="Arial" w:cs="Arial"/>
          <w:color w:val="000000" w:themeColor="text1"/>
        </w:rPr>
      </w:pPr>
    </w:p>
    <w:p w14:paraId="26918BF4" w14:textId="765AB8C0"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The Council’s budget for 2025/26 allocates £1,754,429 in total to the Preventing Homelessness Budget, made of the same contributions from the core PHB budget, and the £111,229 contribution from the central government Homelessness Prevention Grant. An additional £100,000 has been added to the PHB, from new provision from the Council’s Budget, explained later in this paper.</w:t>
      </w:r>
    </w:p>
    <w:p w14:paraId="3F99CA81" w14:textId="47BE9DBA" w:rsidR="6EB99766" w:rsidRDefault="6EB99766" w:rsidP="6EB99766">
      <w:pPr>
        <w:pStyle w:val="ListParagraph"/>
        <w:numPr>
          <w:ilvl w:val="0"/>
          <w:numId w:val="0"/>
        </w:numPr>
        <w:spacing w:after="0"/>
        <w:ind w:left="720"/>
        <w:rPr>
          <w:rFonts w:eastAsia="Arial" w:cs="Arial"/>
          <w:color w:val="000000" w:themeColor="text1"/>
        </w:rPr>
      </w:pPr>
    </w:p>
    <w:p w14:paraId="6E088199" w14:textId="61DDE1C3" w:rsidR="308270A6" w:rsidRDefault="308270A6"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This report presents an overview of developments in relation to rough sleeping and single homelessness over the last 12 months and makes recommendations for the allocation of funding in 2025/26.</w:t>
      </w:r>
    </w:p>
    <w:p w14:paraId="7DBD5591" w14:textId="6C49CD02" w:rsidR="6EB99766" w:rsidRDefault="6EB99766" w:rsidP="6EB99766">
      <w:pPr>
        <w:pStyle w:val="bParagraphtext"/>
        <w:numPr>
          <w:ilvl w:val="0"/>
          <w:numId w:val="0"/>
        </w:numPr>
      </w:pPr>
    </w:p>
    <w:p w14:paraId="5850883C" w14:textId="1771FA22" w:rsidR="6FCB0FFF" w:rsidRDefault="6FCB0FFF" w:rsidP="6EB99766">
      <w:pPr>
        <w:spacing w:after="0"/>
        <w:ind w:left="426" w:hanging="426"/>
        <w:rPr>
          <w:rFonts w:eastAsia="Arial" w:cs="Arial"/>
          <w:color w:val="000000" w:themeColor="text1"/>
        </w:rPr>
      </w:pPr>
      <w:r w:rsidRPr="6EB99766">
        <w:rPr>
          <w:rFonts w:eastAsia="Arial" w:cs="Arial"/>
          <w:b/>
          <w:bCs/>
          <w:color w:val="000000" w:themeColor="text1"/>
        </w:rPr>
        <w:t xml:space="preserve">Rough sleeping trends in the city  </w:t>
      </w:r>
      <w:r w:rsidRPr="6EB99766">
        <w:rPr>
          <w:rFonts w:eastAsia="Arial" w:cs="Arial"/>
          <w:b/>
          <w:bCs/>
          <w:strike/>
          <w:color w:val="0078D4"/>
        </w:rPr>
        <w:t xml:space="preserve"> </w:t>
      </w:r>
    </w:p>
    <w:p w14:paraId="28A83C30" w14:textId="4B5C8493" w:rsidR="6EB99766" w:rsidRDefault="6EB99766" w:rsidP="6EB99766">
      <w:pPr>
        <w:spacing w:after="0"/>
        <w:ind w:left="426" w:hanging="426"/>
        <w:rPr>
          <w:rFonts w:eastAsia="Arial" w:cs="Arial"/>
          <w:color w:val="0078D4"/>
        </w:rPr>
      </w:pPr>
    </w:p>
    <w:p w14:paraId="40B401DE" w14:textId="215FC6AD" w:rsidR="6FCB0FFF" w:rsidRDefault="6FCB0FFF" w:rsidP="004C4A0C">
      <w:pPr>
        <w:pStyle w:val="bParagraphtext"/>
        <w:numPr>
          <w:ilvl w:val="0"/>
          <w:numId w:val="8"/>
        </w:numPr>
        <w:spacing w:line="259" w:lineRule="auto"/>
        <w:rPr>
          <w:rFonts w:eastAsia="Arial" w:cs="Arial"/>
          <w:color w:val="0078D4"/>
        </w:rPr>
      </w:pPr>
      <w:r w:rsidRPr="2ADCA8B2">
        <w:rPr>
          <w:rFonts w:eastAsia="Arial" w:cs="Arial"/>
          <w:color w:val="000000" w:themeColor="text1"/>
        </w:rPr>
        <w:t>Whilst rough sleeping has increased nationally, the number of people experiencing rough sleeping in the city has broadly remained steady in 2024, when compared to 2023. On average, 70 individuals were seen rough sleeping in a month between Jan 2024 to Dec 2024. This is a marginal decrease compared to the period of Jan 2023 to Dec 2023 where the average was 71 persons per month. Despite this, the number of individuals estimated to be rough sleeping in the city on a single given night has increased, from an average in 2023 of 32, to 38 in the period between Jan 2024 to Dec 2024. Therefore, while the overall number of people sleep rough is not rising, the number of people sleeping rough on any given night has increased, indicating some people are spending longer on the street. A variety of factors is causing this, such as little move</w:t>
      </w:r>
      <w:r w:rsidR="00552A54" w:rsidRPr="2ADCA8B2">
        <w:rPr>
          <w:rFonts w:eastAsia="Arial" w:cs="Arial"/>
          <w:color w:val="000000" w:themeColor="text1"/>
        </w:rPr>
        <w:t xml:space="preserve"> on</w:t>
      </w:r>
      <w:r w:rsidRPr="2ADCA8B2">
        <w:rPr>
          <w:rFonts w:eastAsia="Arial" w:cs="Arial"/>
          <w:color w:val="000000" w:themeColor="text1"/>
        </w:rPr>
        <w:t xml:space="preserve"> from supported accommodation services due to the City’s housing affordability crisis, and </w:t>
      </w:r>
      <w:r w:rsidR="00BA64D7" w:rsidRPr="2ADCA8B2">
        <w:rPr>
          <w:rFonts w:eastAsia="Arial" w:cs="Arial"/>
          <w:color w:val="000000" w:themeColor="text1"/>
        </w:rPr>
        <w:t>the</w:t>
      </w:r>
      <w:r w:rsidRPr="2ADCA8B2">
        <w:rPr>
          <w:rFonts w:eastAsia="Arial" w:cs="Arial"/>
          <w:color w:val="000000" w:themeColor="text1"/>
        </w:rPr>
        <w:t xml:space="preserve"> high numbers of people rough sleeping with no recourse to public funds, no local connection, or unwillingness to engage.</w:t>
      </w:r>
    </w:p>
    <w:p w14:paraId="59E4FF10" w14:textId="4EC4EE8D" w:rsidR="6EB99766" w:rsidRDefault="6EB99766" w:rsidP="6EB99766">
      <w:pPr>
        <w:tabs>
          <w:tab w:val="left" w:pos="426"/>
        </w:tabs>
        <w:spacing w:line="259" w:lineRule="auto"/>
        <w:ind w:left="426" w:hanging="426"/>
        <w:rPr>
          <w:rFonts w:eastAsia="Arial" w:cs="Arial"/>
          <w:color w:val="000000" w:themeColor="text1"/>
        </w:rPr>
      </w:pPr>
    </w:p>
    <w:p w14:paraId="70C0E221" w14:textId="3FF826F2" w:rsidR="6FCB0FFF" w:rsidRDefault="6FCB0FFF" w:rsidP="004C4A0C">
      <w:pPr>
        <w:pStyle w:val="bParagraphtext"/>
        <w:numPr>
          <w:ilvl w:val="0"/>
          <w:numId w:val="8"/>
        </w:numPr>
        <w:rPr>
          <w:rFonts w:eastAsia="Arial" w:cs="Arial"/>
          <w:color w:val="000000" w:themeColor="text1"/>
        </w:rPr>
      </w:pPr>
      <w:r w:rsidRPr="2ADCA8B2">
        <w:rPr>
          <w:rFonts w:eastAsia="Arial" w:cs="Arial"/>
          <w:color w:val="000000" w:themeColor="text1"/>
        </w:rPr>
        <w:t xml:space="preserve">Individuals who have been rough sleeping long term, remain the largest group of rough sleepers in the city, and significantly higher than the Districts in Oxfordshire. Finding suitable and sustainable solutions for both </w:t>
      </w:r>
      <w:r w:rsidR="738C6BBF" w:rsidRPr="2ADCA8B2">
        <w:rPr>
          <w:rFonts w:eastAsia="Arial" w:cs="Arial"/>
          <w:color w:val="000000" w:themeColor="text1"/>
        </w:rPr>
        <w:t>long-term</w:t>
      </w:r>
      <w:r w:rsidRPr="2ADCA8B2">
        <w:rPr>
          <w:rFonts w:eastAsia="Arial" w:cs="Arial"/>
          <w:color w:val="000000" w:themeColor="text1"/>
        </w:rPr>
        <w:t xml:space="preserve"> rough sleepers and those returning to rough sleeping remains the biggest challenge for </w:t>
      </w:r>
      <w:r w:rsidR="00282E18" w:rsidRPr="2ADCA8B2">
        <w:rPr>
          <w:rFonts w:eastAsia="Arial" w:cs="Arial"/>
          <w:color w:val="000000" w:themeColor="text1"/>
        </w:rPr>
        <w:t xml:space="preserve">the Council </w:t>
      </w:r>
      <w:r w:rsidRPr="2ADCA8B2">
        <w:rPr>
          <w:rFonts w:eastAsia="Arial" w:cs="Arial"/>
          <w:color w:val="000000" w:themeColor="text1"/>
        </w:rPr>
        <w:t xml:space="preserve">and services in the city. The proportion of individuals who are new to rough sleeping is comparatively low in the city when compared to neighbouring Districts and other local authorities. It is important to note that a high percentage of new rough sleepers are only seen once or twice by outreach services.  </w:t>
      </w:r>
    </w:p>
    <w:p w14:paraId="620EBC6D" w14:textId="2FE16526" w:rsidR="6EB99766" w:rsidRDefault="6EB99766" w:rsidP="6EB99766">
      <w:pPr>
        <w:spacing w:line="259" w:lineRule="auto"/>
        <w:ind w:left="360" w:hanging="360"/>
        <w:rPr>
          <w:rFonts w:eastAsia="Arial" w:cs="Arial"/>
          <w:color w:val="498205"/>
        </w:rPr>
      </w:pPr>
    </w:p>
    <w:p w14:paraId="26B3E68F" w14:textId="0E1ED6DE" w:rsidR="6FCB0FFF" w:rsidRDefault="6FCB0FFF" w:rsidP="004C4A0C">
      <w:pPr>
        <w:pStyle w:val="bParagraphtext"/>
        <w:numPr>
          <w:ilvl w:val="0"/>
          <w:numId w:val="8"/>
        </w:numPr>
        <w:spacing w:line="259" w:lineRule="auto"/>
        <w:rPr>
          <w:rFonts w:eastAsia="Arial" w:cs="Arial"/>
          <w:color w:val="000000" w:themeColor="text1"/>
        </w:rPr>
      </w:pPr>
      <w:r w:rsidRPr="2ADCA8B2">
        <w:rPr>
          <w:rFonts w:eastAsia="Arial" w:cs="Arial"/>
          <w:color w:val="000000" w:themeColor="text1"/>
        </w:rPr>
        <w:t xml:space="preserve">There continues to be high demand on supported accommodation and move-on accommodation in the City and County. </w:t>
      </w:r>
      <w:r w:rsidR="009B7FB0" w:rsidRPr="2ADCA8B2">
        <w:rPr>
          <w:rFonts w:eastAsia="Arial" w:cs="Arial"/>
          <w:color w:val="000000" w:themeColor="text1"/>
        </w:rPr>
        <w:t xml:space="preserve">Officers’ </w:t>
      </w:r>
      <w:r w:rsidRPr="2ADCA8B2">
        <w:rPr>
          <w:rFonts w:eastAsia="Arial" w:cs="Arial"/>
          <w:color w:val="000000" w:themeColor="text1"/>
        </w:rPr>
        <w:t xml:space="preserve">assessment is that there is </w:t>
      </w:r>
      <w:r w:rsidRPr="2ADCA8B2">
        <w:rPr>
          <w:rFonts w:eastAsia="Arial" w:cs="Arial"/>
          <w:color w:val="000000" w:themeColor="text1"/>
        </w:rPr>
        <w:lastRenderedPageBreak/>
        <w:t>sufficient supported accommodation in the City to meet need (although types of supported accommodation do need to evolve), but insufficient move on to long term accommodation, blocking our supported accommodation services and resulting in higher rough sleeping numbers. This lack of move on accommodation stems from</w:t>
      </w:r>
      <w:r w:rsidR="0036709D" w:rsidRPr="2ADCA8B2">
        <w:rPr>
          <w:rFonts w:eastAsia="Arial" w:cs="Arial"/>
          <w:color w:val="000000" w:themeColor="text1"/>
        </w:rPr>
        <w:t xml:space="preserve"> </w:t>
      </w:r>
      <w:r w:rsidR="3E50AE77" w:rsidRPr="2ADCA8B2">
        <w:rPr>
          <w:rFonts w:eastAsia="Arial" w:cs="Arial"/>
          <w:color w:val="000000" w:themeColor="text1"/>
        </w:rPr>
        <w:t>both the</w:t>
      </w:r>
      <w:r w:rsidRPr="2ADCA8B2">
        <w:rPr>
          <w:rFonts w:eastAsia="Arial" w:cs="Arial"/>
          <w:color w:val="000000" w:themeColor="text1"/>
        </w:rPr>
        <w:t xml:space="preserve"> well-known challenge of insufficient social and affordable private accommodation available for single homeless people in Oxford, and the lack of support for people who have experienced rough sleeping with ongoing support needs to sustain a tenancy. </w:t>
      </w:r>
      <w:r w:rsidR="0036709D" w:rsidRPr="2ADCA8B2">
        <w:rPr>
          <w:rFonts w:eastAsia="Arial" w:cs="Arial"/>
          <w:color w:val="000000" w:themeColor="text1"/>
        </w:rPr>
        <w:t>The Council has</w:t>
      </w:r>
      <w:r w:rsidRPr="2ADCA8B2">
        <w:rPr>
          <w:rFonts w:eastAsia="Arial" w:cs="Arial"/>
          <w:color w:val="000000" w:themeColor="text1"/>
        </w:rPr>
        <w:t xml:space="preserve"> made progress to address this in recent years, most prominently through </w:t>
      </w:r>
      <w:r w:rsidR="0036709D" w:rsidRPr="2ADCA8B2">
        <w:rPr>
          <w:rFonts w:eastAsia="Arial" w:cs="Arial"/>
          <w:color w:val="000000" w:themeColor="text1"/>
        </w:rPr>
        <w:t xml:space="preserve">its </w:t>
      </w:r>
      <w:r w:rsidRPr="2ADCA8B2">
        <w:rPr>
          <w:rFonts w:eastAsia="Arial" w:cs="Arial"/>
          <w:color w:val="000000" w:themeColor="text1"/>
        </w:rPr>
        <w:t xml:space="preserve">very successful Housing First programme, but </w:t>
      </w:r>
      <w:r w:rsidR="6E9F4F25" w:rsidRPr="2ADCA8B2">
        <w:rPr>
          <w:rFonts w:eastAsia="Arial" w:cs="Arial"/>
          <w:color w:val="000000" w:themeColor="text1"/>
        </w:rPr>
        <w:t>it must</w:t>
      </w:r>
      <w:r w:rsidRPr="2ADCA8B2">
        <w:rPr>
          <w:rFonts w:eastAsia="Arial" w:cs="Arial"/>
          <w:color w:val="000000" w:themeColor="text1"/>
        </w:rPr>
        <w:t xml:space="preserve"> go further. The recommended allocations set out in this report seek to </w:t>
      </w:r>
      <w:r w:rsidR="006D11C9" w:rsidRPr="2ADCA8B2">
        <w:rPr>
          <w:rFonts w:eastAsia="Arial" w:cs="Arial"/>
          <w:color w:val="000000" w:themeColor="text1"/>
        </w:rPr>
        <w:t>address the</w:t>
      </w:r>
      <w:r w:rsidRPr="2ADCA8B2">
        <w:rPr>
          <w:rFonts w:eastAsia="Arial" w:cs="Arial"/>
          <w:color w:val="000000" w:themeColor="text1"/>
        </w:rPr>
        <w:t xml:space="preserve"> next stage of meeting need, by prioritising funding to unlock move on, so that </w:t>
      </w:r>
      <w:r w:rsidR="006D11C9" w:rsidRPr="2ADCA8B2">
        <w:rPr>
          <w:rFonts w:eastAsia="Arial" w:cs="Arial"/>
          <w:color w:val="000000" w:themeColor="text1"/>
        </w:rPr>
        <w:t xml:space="preserve">the Council </w:t>
      </w:r>
      <w:r w:rsidRPr="2ADCA8B2">
        <w:rPr>
          <w:rFonts w:eastAsia="Arial" w:cs="Arial"/>
          <w:color w:val="000000" w:themeColor="text1"/>
        </w:rPr>
        <w:t xml:space="preserve">can rehouse more single homeless people into a good home, and opening space within </w:t>
      </w:r>
      <w:r w:rsidR="006D11C9" w:rsidRPr="2ADCA8B2">
        <w:rPr>
          <w:rFonts w:eastAsia="Arial" w:cs="Arial"/>
          <w:color w:val="000000" w:themeColor="text1"/>
        </w:rPr>
        <w:t xml:space="preserve">its </w:t>
      </w:r>
      <w:r w:rsidRPr="2ADCA8B2">
        <w:rPr>
          <w:rFonts w:eastAsia="Arial" w:cs="Arial"/>
          <w:color w:val="000000" w:themeColor="text1"/>
        </w:rPr>
        <w:t>supported accommodation services to get more people off the street.</w:t>
      </w:r>
    </w:p>
    <w:p w14:paraId="039D1348" w14:textId="61E9C542" w:rsidR="6EB99766" w:rsidRDefault="6EB99766" w:rsidP="6EB99766">
      <w:pPr>
        <w:rPr>
          <w:rFonts w:eastAsia="Arial" w:cs="Arial"/>
          <w:color w:val="000000" w:themeColor="text1"/>
        </w:rPr>
      </w:pPr>
    </w:p>
    <w:p w14:paraId="13F498B2" w14:textId="21428398" w:rsidR="6FCB0FFF" w:rsidRDefault="6FCB0FFF" w:rsidP="6EB99766">
      <w:pPr>
        <w:pStyle w:val="Default"/>
        <w:ind w:left="360"/>
        <w:rPr>
          <w:rFonts w:ascii="Arial" w:eastAsia="Arial" w:hAnsi="Arial" w:cs="Arial"/>
          <w:color w:val="000000" w:themeColor="text1"/>
        </w:rPr>
      </w:pPr>
      <w:r w:rsidRPr="6EB99766">
        <w:rPr>
          <w:rFonts w:ascii="Arial" w:eastAsia="Arial" w:hAnsi="Arial" w:cs="Arial"/>
          <w:b/>
          <w:bCs/>
          <w:color w:val="000000" w:themeColor="text1"/>
        </w:rPr>
        <w:t>Transformation of services in the Oxfordshire Homelessness Alliance</w:t>
      </w:r>
    </w:p>
    <w:p w14:paraId="5C5EB927" w14:textId="16A68506" w:rsidR="6EB99766" w:rsidRDefault="6EB99766" w:rsidP="6EB99766">
      <w:pPr>
        <w:rPr>
          <w:rFonts w:eastAsia="Arial" w:cs="Arial"/>
          <w:color w:val="000000" w:themeColor="text1"/>
        </w:rPr>
      </w:pPr>
    </w:p>
    <w:p w14:paraId="7A58727E" w14:textId="0E8D256D" w:rsidR="00972152" w:rsidRDefault="6FCB0FFF" w:rsidP="004C4A0C">
      <w:pPr>
        <w:pStyle w:val="bParagraphtext"/>
        <w:numPr>
          <w:ilvl w:val="0"/>
          <w:numId w:val="8"/>
        </w:numPr>
        <w:rPr>
          <w:rFonts w:eastAsia="Arial" w:cs="Arial"/>
          <w:color w:val="000000" w:themeColor="text1"/>
        </w:rPr>
      </w:pPr>
      <w:r w:rsidRPr="6EB99766">
        <w:rPr>
          <w:rFonts w:eastAsia="Arial" w:cs="Arial"/>
          <w:color w:val="000000" w:themeColor="text1"/>
        </w:rPr>
        <w:t xml:space="preserve">The Oxfordshire Homelessness Alliance (the Alliance) is a group of organisations (A2Dominion, Aspire, Connection Support, Homeless Oxfordshire and St Mungo’s) that came together in 2022 to deliver single homelessness services across the county under one contract. Services delivered by the Alliance include the city and county outreach services for persons experiencing rough sleeping, supported accommodation such as the hostel O’Hanlon House, shared dispersed supported accommodation, and homelessness prevention services. </w:t>
      </w:r>
    </w:p>
    <w:p w14:paraId="1C60B535" w14:textId="77777777" w:rsidR="00972152" w:rsidRDefault="00972152" w:rsidP="00972152">
      <w:pPr>
        <w:pStyle w:val="bParagraphtext"/>
        <w:numPr>
          <w:ilvl w:val="0"/>
          <w:numId w:val="0"/>
        </w:numPr>
        <w:ind w:left="720"/>
        <w:rPr>
          <w:rFonts w:eastAsia="Arial" w:cs="Arial"/>
          <w:color w:val="000000" w:themeColor="text1"/>
        </w:rPr>
      </w:pPr>
    </w:p>
    <w:p w14:paraId="43799D64" w14:textId="77777777" w:rsidR="00972152" w:rsidRDefault="6FCB0FFF" w:rsidP="004C4A0C">
      <w:pPr>
        <w:pStyle w:val="bParagraphtext"/>
        <w:numPr>
          <w:ilvl w:val="0"/>
          <w:numId w:val="8"/>
        </w:numPr>
        <w:rPr>
          <w:rFonts w:eastAsia="Arial" w:cs="Arial"/>
          <w:color w:val="000000" w:themeColor="text1"/>
        </w:rPr>
      </w:pPr>
      <w:r w:rsidRPr="00972152">
        <w:rPr>
          <w:rFonts w:eastAsia="Arial" w:cs="Arial"/>
          <w:color w:val="000000" w:themeColor="text1"/>
        </w:rPr>
        <w:t xml:space="preserve">There is an ongoing commitment from Alliance providers to the transformation of services for single individuals experiencing homelessness and rough sleeping in line with the Countywide Homelessness Strategy, which emphasises prevention of homelessness, a move away from large congregate accommodation, and a move to a “housing-led” approach where individuals are rapidly rehoused and provided support to sustain their tenancy. </w:t>
      </w:r>
    </w:p>
    <w:p w14:paraId="2B97E7B6" w14:textId="77777777" w:rsidR="00972152" w:rsidRDefault="00972152" w:rsidP="00972152">
      <w:pPr>
        <w:pStyle w:val="ListParagraph"/>
        <w:numPr>
          <w:ilvl w:val="0"/>
          <w:numId w:val="0"/>
        </w:numPr>
        <w:ind w:left="426"/>
        <w:rPr>
          <w:rFonts w:eastAsia="Arial" w:cs="Arial"/>
          <w:color w:val="000000" w:themeColor="text1"/>
        </w:rPr>
      </w:pPr>
    </w:p>
    <w:p w14:paraId="167D6665" w14:textId="77777777" w:rsidR="00972152" w:rsidRDefault="6FCB0FFF" w:rsidP="004C4A0C">
      <w:pPr>
        <w:pStyle w:val="bParagraphtext"/>
        <w:numPr>
          <w:ilvl w:val="0"/>
          <w:numId w:val="8"/>
        </w:numPr>
        <w:rPr>
          <w:rFonts w:eastAsia="Arial" w:cs="Arial"/>
          <w:color w:val="000000" w:themeColor="text1"/>
        </w:rPr>
      </w:pPr>
      <w:r w:rsidRPr="00972152">
        <w:rPr>
          <w:rFonts w:eastAsia="Arial" w:cs="Arial"/>
          <w:color w:val="000000" w:themeColor="text1"/>
        </w:rPr>
        <w:t xml:space="preserve">The Alliance is commissioned through a pooled budget which all District Councils in Oxfordshire, the City Council, the County Council, and the Berkshire, Oxfordshire, and Buckinghamshire Integrated Care Services, contribute towards. Oxfordshire County Council and Oxford City are the lead commissioners of the Alliance. A large proportion of the City Council’s Preventing Homelessness Budget - £968,580 - goes towards funding the Alliance. The remainder of the City Council’s overall annual funding commitment to the Alliance (£1,911,399) has been met by Rough Sleeping Initiative (RSI) funding until March 2025. </w:t>
      </w:r>
    </w:p>
    <w:p w14:paraId="63CDE5D0" w14:textId="77777777" w:rsidR="00972152" w:rsidRDefault="00972152" w:rsidP="00972152">
      <w:pPr>
        <w:pStyle w:val="ListParagraph"/>
        <w:numPr>
          <w:ilvl w:val="0"/>
          <w:numId w:val="0"/>
        </w:numPr>
        <w:ind w:left="426"/>
        <w:rPr>
          <w:rFonts w:eastAsia="Arial" w:cs="Arial"/>
          <w:color w:val="000000" w:themeColor="text1"/>
        </w:rPr>
      </w:pPr>
    </w:p>
    <w:p w14:paraId="0BA277C4" w14:textId="6A4FA1C2" w:rsidR="6FCB0FFF" w:rsidRPr="00972152" w:rsidRDefault="6FCB0FFF" w:rsidP="004C4A0C">
      <w:pPr>
        <w:pStyle w:val="bParagraphtext"/>
        <w:numPr>
          <w:ilvl w:val="0"/>
          <w:numId w:val="8"/>
        </w:numPr>
        <w:rPr>
          <w:rFonts w:eastAsia="Arial" w:cs="Arial"/>
          <w:color w:val="000000" w:themeColor="text1"/>
        </w:rPr>
      </w:pPr>
      <w:r w:rsidRPr="2ADCA8B2">
        <w:rPr>
          <w:rFonts w:eastAsia="Arial" w:cs="Arial"/>
          <w:color w:val="000000" w:themeColor="text1"/>
        </w:rPr>
        <w:t xml:space="preserve">The Alliance contract is for a period of 5 years, 2025/26 is the fourth year of the contract. Contributions from commissioners have remained the same over the </w:t>
      </w:r>
      <w:r w:rsidR="00E50B2C" w:rsidRPr="2ADCA8B2">
        <w:rPr>
          <w:rFonts w:eastAsia="Arial" w:cs="Arial"/>
          <w:color w:val="000000" w:themeColor="text1"/>
        </w:rPr>
        <w:t xml:space="preserve">term of the </w:t>
      </w:r>
      <w:r w:rsidRPr="2ADCA8B2">
        <w:rPr>
          <w:rFonts w:eastAsia="Arial" w:cs="Arial"/>
          <w:color w:val="000000" w:themeColor="text1"/>
        </w:rPr>
        <w:t xml:space="preserve">contract, with no uplifts. High inflation and rising rates of </w:t>
      </w:r>
      <w:r w:rsidRPr="2ADCA8B2">
        <w:rPr>
          <w:rFonts w:eastAsia="Arial" w:cs="Arial"/>
          <w:color w:val="000000" w:themeColor="text1"/>
        </w:rPr>
        <w:lastRenderedPageBreak/>
        <w:t xml:space="preserve">homelessness in the last few years has seen the cost of delivering services for providers increase. It has therefore become increasingly difficult to balance the budget for the Alliance and this has only been possible with considerable transformation and efficiency found between Alliance partners, to avoid impacts on front line services. The Alliance will struggle to continue to do this if inflation and demand continues to rise. </w:t>
      </w:r>
    </w:p>
    <w:p w14:paraId="654AAD9A" w14:textId="548F6479" w:rsidR="6EB99766" w:rsidRDefault="6EB99766" w:rsidP="6EB99766">
      <w:pPr>
        <w:ind w:left="360"/>
        <w:rPr>
          <w:rFonts w:eastAsia="Arial" w:cs="Arial"/>
          <w:color w:val="000000" w:themeColor="text1"/>
        </w:rPr>
      </w:pPr>
    </w:p>
    <w:p w14:paraId="08C93B89" w14:textId="56EAAB59" w:rsidR="6FCB0FFF" w:rsidRDefault="6FCB0FFF" w:rsidP="004C4A0C">
      <w:pPr>
        <w:pStyle w:val="bParagraphtext"/>
        <w:numPr>
          <w:ilvl w:val="0"/>
          <w:numId w:val="8"/>
        </w:numPr>
        <w:spacing w:after="0" w:line="259" w:lineRule="auto"/>
        <w:rPr>
          <w:rFonts w:eastAsia="Arial" w:cs="Arial"/>
          <w:color w:val="000000" w:themeColor="text1"/>
        </w:rPr>
      </w:pPr>
      <w:r w:rsidRPr="6EB99766">
        <w:rPr>
          <w:rFonts w:eastAsia="Arial" w:cs="Arial"/>
          <w:color w:val="000000" w:themeColor="text1"/>
        </w:rPr>
        <w:t>Progress in transforming Alliance services to deliver strategic objectives has been limited. Considering this, the Alliance and commissioning partners set up four review groups in spring 2024 to look at outreach services, homelessness prevention services, supported accommodation services and finance/governance. The review groups concluded in late autumn 2024, presenting several recommendations which have led to a clear plan for implementation throughout 2025/26. Transformation of the Alliance’s services should not be underestimated in its complexity and challenge. It involves significant decommissioning of some existing services to release funding for reinvestment in prevention, more specialist supported accommodation, and Housing-Led services provided within long term accommodation. Difficult conversations and trade-offs between Alliance providers and commissioning authorities are required, as well as a continued confidence in our strategic direction as we change our accommodation offer. Nevertheless, these difficult changes cannot be avoided or delayed if we want to lower the rate of rough sleeping in the city in future years.</w:t>
      </w:r>
    </w:p>
    <w:p w14:paraId="0D3CC4E9" w14:textId="2D459FCB" w:rsidR="6EB99766" w:rsidRDefault="6EB99766" w:rsidP="6EB99766">
      <w:pPr>
        <w:tabs>
          <w:tab w:val="left" w:pos="426"/>
        </w:tabs>
        <w:ind w:left="426" w:hanging="426"/>
        <w:rPr>
          <w:rFonts w:eastAsia="Arial" w:cs="Arial"/>
          <w:color w:val="000000" w:themeColor="text1"/>
        </w:rPr>
      </w:pPr>
    </w:p>
    <w:p w14:paraId="0623122C" w14:textId="4570F319" w:rsidR="6FCB0FFF" w:rsidRDefault="6FCB0FFF" w:rsidP="6EB99766">
      <w:pPr>
        <w:pStyle w:val="Default"/>
        <w:rPr>
          <w:rFonts w:ascii="Arial" w:eastAsia="Arial" w:hAnsi="Arial" w:cs="Arial"/>
          <w:color w:val="000000" w:themeColor="text1"/>
        </w:rPr>
      </w:pPr>
      <w:r w:rsidRPr="6EB99766">
        <w:rPr>
          <w:rFonts w:ascii="Arial" w:eastAsia="Arial" w:hAnsi="Arial" w:cs="Arial"/>
          <w:b/>
          <w:bCs/>
          <w:color w:val="000000" w:themeColor="text1"/>
        </w:rPr>
        <w:t>Matilda House</w:t>
      </w:r>
    </w:p>
    <w:p w14:paraId="6DE24691" w14:textId="0CF8061D" w:rsidR="6EB99766" w:rsidRDefault="6EB99766" w:rsidP="6EB99766">
      <w:pPr>
        <w:rPr>
          <w:rFonts w:eastAsia="Arial" w:cs="Arial"/>
          <w:color w:val="FF0000"/>
        </w:rPr>
      </w:pPr>
    </w:p>
    <w:p w14:paraId="02CE1853" w14:textId="5477B3D9" w:rsidR="6FCB0FFF" w:rsidRDefault="6FCB0FFF" w:rsidP="004C4A0C">
      <w:pPr>
        <w:pStyle w:val="bParagraphtext"/>
        <w:numPr>
          <w:ilvl w:val="0"/>
          <w:numId w:val="8"/>
        </w:numPr>
        <w:spacing w:after="0" w:line="259" w:lineRule="auto"/>
        <w:rPr>
          <w:rFonts w:eastAsia="Arial" w:cs="Arial"/>
          <w:color w:val="000000" w:themeColor="text1"/>
        </w:rPr>
      </w:pPr>
      <w:r w:rsidRPr="2ADCA8B2">
        <w:rPr>
          <w:rFonts w:eastAsia="Arial" w:cs="Arial"/>
          <w:color w:val="000000" w:themeColor="text1"/>
        </w:rPr>
        <w:t>Matilda House is a 37-unit hostel located in Oxford that provides shared accommodation in small ‘clusters’, each with bedrooms with ensuite showers and a shared kitchen, as well as a small number of self-contained units. The City Council commissioned A2Dominion to deliver this service from 2019 to 31</w:t>
      </w:r>
      <w:r w:rsidRPr="2ADCA8B2">
        <w:rPr>
          <w:rFonts w:eastAsia="Arial" w:cs="Arial"/>
          <w:color w:val="000000" w:themeColor="text1"/>
          <w:vertAlign w:val="superscript"/>
        </w:rPr>
        <w:t>st</w:t>
      </w:r>
      <w:r w:rsidRPr="2ADCA8B2">
        <w:rPr>
          <w:rFonts w:eastAsia="Arial" w:cs="Arial"/>
          <w:color w:val="000000" w:themeColor="text1"/>
        </w:rPr>
        <w:t xml:space="preserve"> August 2024 and has been funded through the PHB since 2019. Matilda House is a much-needed service and as such the City Council </w:t>
      </w:r>
      <w:r w:rsidR="004E1D1D" w:rsidRPr="2ADCA8B2">
        <w:rPr>
          <w:rFonts w:eastAsia="Arial" w:cs="Arial"/>
          <w:color w:val="000000" w:themeColor="text1"/>
        </w:rPr>
        <w:t xml:space="preserve">has </w:t>
      </w:r>
      <w:r w:rsidRPr="2ADCA8B2">
        <w:rPr>
          <w:rFonts w:eastAsia="Arial" w:cs="Arial"/>
          <w:color w:val="000000" w:themeColor="text1"/>
        </w:rPr>
        <w:t xml:space="preserve">entered into a new contract with A2Dominion until March 2027. </w:t>
      </w:r>
    </w:p>
    <w:p w14:paraId="6707539C" w14:textId="18370933" w:rsidR="6EB99766" w:rsidRDefault="6EB99766" w:rsidP="6EB99766">
      <w:pPr>
        <w:tabs>
          <w:tab w:val="left" w:pos="426"/>
        </w:tabs>
        <w:spacing w:after="0"/>
        <w:ind w:left="426" w:hanging="426"/>
        <w:rPr>
          <w:rFonts w:eastAsia="Arial" w:cs="Arial"/>
          <w:color w:val="000000" w:themeColor="text1"/>
        </w:rPr>
      </w:pPr>
    </w:p>
    <w:p w14:paraId="210C9169" w14:textId="636DF174"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The overall cost for the new contract is £798,532 for the period 1</w:t>
      </w:r>
      <w:r w:rsidRPr="6EB99766">
        <w:rPr>
          <w:rFonts w:eastAsia="Arial" w:cs="Arial"/>
          <w:color w:val="000000" w:themeColor="text1"/>
          <w:vertAlign w:val="superscript"/>
        </w:rPr>
        <w:t>st</w:t>
      </w:r>
      <w:r w:rsidRPr="6EB99766">
        <w:rPr>
          <w:rFonts w:eastAsia="Arial" w:cs="Arial"/>
          <w:color w:val="000000" w:themeColor="text1"/>
        </w:rPr>
        <w:t xml:space="preserve"> September 2025 to 31</w:t>
      </w:r>
      <w:r w:rsidRPr="6EB99766">
        <w:rPr>
          <w:rFonts w:eastAsia="Arial" w:cs="Arial"/>
          <w:color w:val="000000" w:themeColor="text1"/>
          <w:vertAlign w:val="superscript"/>
        </w:rPr>
        <w:t>st</w:t>
      </w:r>
      <w:r w:rsidRPr="6EB99766">
        <w:rPr>
          <w:rFonts w:eastAsia="Arial" w:cs="Arial"/>
          <w:color w:val="000000" w:themeColor="text1"/>
        </w:rPr>
        <w:t xml:space="preserve"> March 2027, and a financial commitment to this was approved by Cabinet in March 2024. </w:t>
      </w:r>
    </w:p>
    <w:p w14:paraId="7280D1B2" w14:textId="6FF30B41" w:rsidR="6EB99766" w:rsidRDefault="6EB99766" w:rsidP="6EB99766">
      <w:pPr>
        <w:tabs>
          <w:tab w:val="left" w:pos="426"/>
        </w:tabs>
        <w:spacing w:after="0"/>
        <w:ind w:left="426" w:hanging="426"/>
        <w:rPr>
          <w:rFonts w:eastAsia="Arial" w:cs="Arial"/>
          <w:color w:val="000000" w:themeColor="text1"/>
        </w:rPr>
      </w:pPr>
    </w:p>
    <w:p w14:paraId="33760792" w14:textId="155FE64D"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Previously, the full cost of the support provision at Matilda House was met by the City Council. However, to ensure that this important hostel provision is available for individuals from across the County who may need this service, District Councils in Oxfordshire are now contributing financially to the provision of Matilda House. The overall cost of this service to the City Council is therefore anticipated to be less than previously expected for 2025/26, releasing funds to the overall PHB. </w:t>
      </w:r>
    </w:p>
    <w:p w14:paraId="3485F3F4" w14:textId="1B7D339E" w:rsidR="6EB99766" w:rsidRDefault="6EB99766" w:rsidP="6EB99766">
      <w:pPr>
        <w:rPr>
          <w:rFonts w:eastAsia="Arial" w:cs="Arial"/>
          <w:color w:val="000000" w:themeColor="text1"/>
        </w:rPr>
      </w:pPr>
    </w:p>
    <w:p w14:paraId="5D85D8C2" w14:textId="2DE3D598" w:rsidR="6FCB0FFF" w:rsidRDefault="6FCB0FFF" w:rsidP="6EB99766">
      <w:pPr>
        <w:pStyle w:val="Default"/>
        <w:ind w:left="360"/>
        <w:rPr>
          <w:rFonts w:ascii="Arial" w:eastAsia="Arial" w:hAnsi="Arial" w:cs="Arial"/>
          <w:color w:val="000000" w:themeColor="text1"/>
        </w:rPr>
      </w:pPr>
      <w:r w:rsidRPr="6EB99766">
        <w:rPr>
          <w:rFonts w:ascii="Arial" w:eastAsia="Arial" w:hAnsi="Arial" w:cs="Arial"/>
          <w:b/>
          <w:bCs/>
          <w:color w:val="000000" w:themeColor="text1"/>
        </w:rPr>
        <w:lastRenderedPageBreak/>
        <w:t>Additional sources of funding and Oxford City Council commissioning</w:t>
      </w:r>
    </w:p>
    <w:p w14:paraId="07177F15" w14:textId="64307BF2" w:rsidR="6EB99766" w:rsidRDefault="6EB99766" w:rsidP="6EB99766">
      <w:pPr>
        <w:rPr>
          <w:rFonts w:eastAsia="Arial" w:cs="Arial"/>
          <w:color w:val="000000" w:themeColor="text1"/>
        </w:rPr>
      </w:pPr>
    </w:p>
    <w:p w14:paraId="3A964036" w14:textId="3520E881" w:rsidR="6FCB0FFF" w:rsidRDefault="6FCB0FFF" w:rsidP="004C4A0C">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In addition to the services delivered by the Alliance, and Matilda House, the City Council commissions other much needed services in Oxford through the Prevention Homelessness Budget as set out in Table 1. The City Council has also used funds secured through successful bids to a range of government funding streams, including the Rough Sleeping Initiative (RSI), Rough Sleeping Accommodation Programme (RSAP), Next Steps Accommodation Programme (NSAP) and the Single Homeless Accommodation Programme (SHAP). Just over £4m of these funds were for services and initiative</w:t>
      </w:r>
      <w:r w:rsidR="003E3A9C" w:rsidRPr="5C803CD6">
        <w:rPr>
          <w:rFonts w:eastAsia="Arial" w:cs="Arial"/>
          <w:color w:val="000000" w:themeColor="text1"/>
        </w:rPr>
        <w:t>s</w:t>
      </w:r>
      <w:r w:rsidRPr="5C803CD6">
        <w:rPr>
          <w:rFonts w:eastAsia="Arial" w:cs="Arial"/>
          <w:color w:val="000000" w:themeColor="text1"/>
        </w:rPr>
        <w:t xml:space="preserve"> in the city in 2024/25 as detailed in Appendix 2.</w:t>
      </w:r>
    </w:p>
    <w:p w14:paraId="0D75A3FA" w14:textId="44F2D8D1" w:rsidR="6EB99766" w:rsidRDefault="6EB99766" w:rsidP="6EB99766">
      <w:pPr>
        <w:tabs>
          <w:tab w:val="left" w:pos="426"/>
        </w:tabs>
        <w:spacing w:after="0" w:line="259" w:lineRule="auto"/>
        <w:ind w:left="720" w:hanging="426"/>
        <w:rPr>
          <w:rFonts w:eastAsia="Arial" w:cs="Arial"/>
          <w:color w:val="000000" w:themeColor="text1"/>
        </w:rPr>
      </w:pPr>
    </w:p>
    <w:p w14:paraId="5E96541E" w14:textId="68C43020" w:rsidR="18E4E87F" w:rsidRDefault="18E4E87F" w:rsidP="33C922D3">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New government funding was announced in late December to replace the above-mentioned funding streams. The Rough Sleeping Prevention and Recovery Grant has replaced the Rough Sleeping Initiative and Accommodation for Ex-Offenders grant</w:t>
      </w:r>
      <w:r w:rsidR="7B6F8795" w:rsidRPr="5C803CD6">
        <w:rPr>
          <w:rFonts w:eastAsia="Arial" w:cs="Arial"/>
          <w:color w:val="000000" w:themeColor="text1"/>
        </w:rPr>
        <w:t xml:space="preserve"> </w:t>
      </w:r>
      <w:r w:rsidRPr="5C803CD6">
        <w:rPr>
          <w:rFonts w:eastAsia="Arial" w:cs="Arial"/>
          <w:color w:val="000000" w:themeColor="text1"/>
        </w:rPr>
        <w:t xml:space="preserve">(£1,856,638 allocation for 2025/26 for City and District Councils, with the majority allocated to the City) and NSAP/RSAP streams have been combined under RSAP (£803,017 allocation for 2025/26) </w:t>
      </w:r>
      <w:r w:rsidR="17390EF4" w:rsidRPr="5C803CD6">
        <w:rPr>
          <w:rFonts w:eastAsia="Arial" w:cs="Arial"/>
          <w:color w:val="000000" w:themeColor="text1"/>
        </w:rPr>
        <w:t xml:space="preserve">it is </w:t>
      </w:r>
      <w:r w:rsidRPr="5C803CD6">
        <w:rPr>
          <w:rFonts w:eastAsia="Arial" w:cs="Arial"/>
          <w:color w:val="000000" w:themeColor="text1"/>
        </w:rPr>
        <w:t>intend</w:t>
      </w:r>
      <w:r w:rsidR="17390EF4" w:rsidRPr="5C803CD6">
        <w:rPr>
          <w:rFonts w:eastAsia="Arial" w:cs="Arial"/>
          <w:color w:val="000000" w:themeColor="text1"/>
        </w:rPr>
        <w:t>ed</w:t>
      </w:r>
      <w:r w:rsidRPr="5C803CD6">
        <w:rPr>
          <w:rFonts w:eastAsia="Arial" w:cs="Arial"/>
          <w:color w:val="000000" w:themeColor="text1"/>
        </w:rPr>
        <w:t xml:space="preserve"> to use these funds to deliver key services that meet the funding criteria, the needs of the City and are aligned with the priorities of the Countywide and City Council's strategies.</w:t>
      </w:r>
    </w:p>
    <w:p w14:paraId="50E3CC24" w14:textId="0E22E5A7" w:rsidR="5C803CD6" w:rsidRDefault="5C803CD6" w:rsidP="5C803CD6">
      <w:pPr>
        <w:pStyle w:val="bParagraphtext"/>
        <w:numPr>
          <w:ilvl w:val="0"/>
          <w:numId w:val="0"/>
        </w:numPr>
        <w:spacing w:after="0" w:line="259" w:lineRule="auto"/>
        <w:ind w:left="720"/>
        <w:rPr>
          <w:rFonts w:eastAsia="Arial" w:cs="Arial"/>
          <w:color w:val="000000" w:themeColor="text1"/>
        </w:rPr>
      </w:pPr>
    </w:p>
    <w:p w14:paraId="62E41E63" w14:textId="7B6BB951" w:rsidR="286D756B" w:rsidRDefault="286D756B" w:rsidP="33C922D3">
      <w:pPr>
        <w:pStyle w:val="bParagraphtext"/>
        <w:numPr>
          <w:ilvl w:val="0"/>
          <w:numId w:val="8"/>
        </w:numPr>
        <w:spacing w:after="0" w:line="259" w:lineRule="auto"/>
        <w:rPr>
          <w:rFonts w:eastAsia="Arial" w:cs="Arial"/>
          <w:color w:val="000000" w:themeColor="text1"/>
        </w:rPr>
      </w:pPr>
      <w:r w:rsidRPr="5C803CD6">
        <w:rPr>
          <w:rFonts w:eastAsia="Arial" w:cs="Arial"/>
          <w:color w:val="333333"/>
        </w:rPr>
        <w:t xml:space="preserve">Using part of the Rough Sleeping Initiative and Accommodation for Ex-Offender funding, </w:t>
      </w:r>
      <w:r w:rsidR="376F9EDE" w:rsidRPr="5C803CD6">
        <w:rPr>
          <w:rFonts w:eastAsia="Arial" w:cs="Arial"/>
          <w:color w:val="333333"/>
        </w:rPr>
        <w:t xml:space="preserve">in recent years </w:t>
      </w:r>
      <w:r w:rsidRPr="00B878E5">
        <w:rPr>
          <w:rFonts w:eastAsia="Arial" w:cs="Arial"/>
          <w:color w:val="333333"/>
        </w:rPr>
        <w:t xml:space="preserve">the </w:t>
      </w:r>
      <w:r w:rsidR="25F2E91F" w:rsidRPr="5C803CD6">
        <w:rPr>
          <w:rFonts w:eastAsia="Arial" w:cs="Arial"/>
          <w:color w:val="333333"/>
        </w:rPr>
        <w:t xml:space="preserve">City </w:t>
      </w:r>
      <w:r w:rsidRPr="5C803CD6">
        <w:rPr>
          <w:rFonts w:eastAsia="Arial" w:cs="Arial"/>
          <w:color w:val="333333"/>
        </w:rPr>
        <w:t xml:space="preserve">Council has awarded grant assistance in respect of two services as detailed </w:t>
      </w:r>
      <w:r w:rsidR="4ECEF4C4" w:rsidRPr="5C803CD6">
        <w:rPr>
          <w:rFonts w:eastAsia="Arial" w:cs="Arial"/>
          <w:color w:val="333333"/>
        </w:rPr>
        <w:t>i</w:t>
      </w:r>
      <w:r w:rsidRPr="5C803CD6">
        <w:rPr>
          <w:rFonts w:eastAsia="Arial" w:cs="Arial"/>
          <w:color w:val="333333"/>
        </w:rPr>
        <w:t xml:space="preserve">n Table 2. It is recommended </w:t>
      </w:r>
      <w:r w:rsidR="0E050B63" w:rsidRPr="5C803CD6">
        <w:rPr>
          <w:rFonts w:eastAsia="Arial" w:cs="Arial"/>
          <w:color w:val="333333"/>
        </w:rPr>
        <w:t>to</w:t>
      </w:r>
      <w:r w:rsidR="11CED093" w:rsidRPr="5C803CD6">
        <w:rPr>
          <w:rFonts w:eastAsia="Arial" w:cs="Arial"/>
          <w:color w:val="333333"/>
        </w:rPr>
        <w:t xml:space="preserve"> continue </w:t>
      </w:r>
      <w:r w:rsidR="167B885C" w:rsidRPr="5C803CD6">
        <w:rPr>
          <w:rFonts w:eastAsia="Arial" w:cs="Arial"/>
          <w:color w:val="333333"/>
        </w:rPr>
        <w:t xml:space="preserve">to </w:t>
      </w:r>
      <w:r w:rsidR="11CED093" w:rsidRPr="5C803CD6">
        <w:rPr>
          <w:rFonts w:eastAsia="Arial" w:cs="Arial"/>
          <w:color w:val="333333"/>
        </w:rPr>
        <w:t xml:space="preserve">support vulnerable persons </w:t>
      </w:r>
      <w:r w:rsidRPr="5C803CD6">
        <w:rPr>
          <w:rFonts w:eastAsia="Arial" w:cs="Arial"/>
          <w:color w:val="333333"/>
        </w:rPr>
        <w:t>that Cabinet approve</w:t>
      </w:r>
      <w:r w:rsidR="01D4CD08" w:rsidRPr="5C803CD6">
        <w:rPr>
          <w:rFonts w:eastAsia="Arial" w:cs="Arial"/>
          <w:color w:val="333333"/>
        </w:rPr>
        <w:t>s</w:t>
      </w:r>
      <w:r w:rsidRPr="5C803CD6">
        <w:rPr>
          <w:rFonts w:eastAsia="Arial" w:cs="Arial"/>
          <w:color w:val="333333"/>
        </w:rPr>
        <w:t xml:space="preserve"> grant assistance for 202</w:t>
      </w:r>
      <w:r w:rsidR="77E8403D" w:rsidRPr="5C803CD6">
        <w:rPr>
          <w:rFonts w:eastAsia="Arial" w:cs="Arial"/>
          <w:color w:val="333333"/>
        </w:rPr>
        <w:t>5</w:t>
      </w:r>
      <w:r w:rsidRPr="5C803CD6">
        <w:rPr>
          <w:rFonts w:eastAsia="Arial" w:cs="Arial"/>
          <w:color w:val="333333"/>
        </w:rPr>
        <w:t>/26 as set out in Table 2</w:t>
      </w:r>
      <w:r w:rsidR="1CBA5EC4" w:rsidRPr="5C803CD6">
        <w:rPr>
          <w:rFonts w:eastAsia="Arial" w:cs="Arial"/>
          <w:color w:val="333333"/>
        </w:rPr>
        <w:t>.</w:t>
      </w:r>
      <w:r w:rsidR="18E4E87F" w:rsidRPr="5C803CD6">
        <w:rPr>
          <w:rFonts w:eastAsia="Arial" w:cs="Arial"/>
          <w:color w:val="000000" w:themeColor="text1"/>
        </w:rPr>
        <w:t xml:space="preserve"> </w:t>
      </w:r>
    </w:p>
    <w:p w14:paraId="09F81E80" w14:textId="2ED28EF9" w:rsidR="5C803CD6" w:rsidRDefault="5C803CD6" w:rsidP="5C803CD6">
      <w:pPr>
        <w:pStyle w:val="bParagraphtext"/>
        <w:numPr>
          <w:ilvl w:val="0"/>
          <w:numId w:val="0"/>
        </w:numPr>
        <w:spacing w:after="0" w:line="259" w:lineRule="auto"/>
        <w:ind w:left="720"/>
        <w:rPr>
          <w:rFonts w:eastAsia="Arial" w:cs="Arial"/>
          <w:color w:val="000000" w:themeColor="text1"/>
        </w:rPr>
      </w:pPr>
    </w:p>
    <w:p w14:paraId="1DD975BA" w14:textId="5ED800A4" w:rsidR="0ACC0CDF" w:rsidRDefault="0ACC0CDF" w:rsidP="5C803CD6">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 xml:space="preserve">The Accommodation for Ex-Offender project is run by Aspire Oxfordshire and provides </w:t>
      </w:r>
      <w:r w:rsidR="55DBA901" w:rsidRPr="5C803CD6">
        <w:rPr>
          <w:rFonts w:eastAsia="Arial" w:cs="Arial"/>
          <w:color w:val="000000" w:themeColor="text1"/>
        </w:rPr>
        <w:t>accommodation in the private rented sector</w:t>
      </w:r>
      <w:r w:rsidR="0084409B" w:rsidRPr="5C803CD6">
        <w:rPr>
          <w:rFonts w:eastAsia="Arial" w:cs="Arial"/>
          <w:color w:val="000000" w:themeColor="text1"/>
        </w:rPr>
        <w:t>,</w:t>
      </w:r>
      <w:r w:rsidR="55DBA901" w:rsidRPr="5C803CD6">
        <w:rPr>
          <w:rFonts w:eastAsia="Arial" w:cs="Arial"/>
          <w:color w:val="000000" w:themeColor="text1"/>
        </w:rPr>
        <w:t xml:space="preserve"> along with support</w:t>
      </w:r>
      <w:r w:rsidR="5C34FFCC" w:rsidRPr="5C803CD6">
        <w:rPr>
          <w:rFonts w:eastAsia="Arial" w:cs="Arial"/>
          <w:color w:val="000000" w:themeColor="text1"/>
        </w:rPr>
        <w:t>,</w:t>
      </w:r>
      <w:r w:rsidR="55DBA901" w:rsidRPr="5C803CD6">
        <w:rPr>
          <w:rFonts w:eastAsia="Arial" w:cs="Arial"/>
          <w:color w:val="000000" w:themeColor="text1"/>
        </w:rPr>
        <w:t xml:space="preserve"> for individuals with a</w:t>
      </w:r>
      <w:r w:rsidR="7F237FAC" w:rsidRPr="5C803CD6">
        <w:rPr>
          <w:rFonts w:eastAsia="Arial" w:cs="Arial"/>
          <w:color w:val="000000" w:themeColor="text1"/>
        </w:rPr>
        <w:t xml:space="preserve"> recent</w:t>
      </w:r>
      <w:r w:rsidR="55DBA901" w:rsidRPr="5C803CD6">
        <w:rPr>
          <w:rFonts w:eastAsia="Arial" w:cs="Arial"/>
          <w:color w:val="000000" w:themeColor="text1"/>
        </w:rPr>
        <w:t xml:space="preserve"> offending history and who are homeless or at risk of homelessness. </w:t>
      </w:r>
      <w:r w:rsidR="2B9987FB" w:rsidRPr="5C803CD6">
        <w:rPr>
          <w:rFonts w:eastAsia="Arial" w:cs="Arial"/>
          <w:color w:val="000000" w:themeColor="text1"/>
        </w:rPr>
        <w:t xml:space="preserve">The </w:t>
      </w:r>
      <w:r w:rsidR="1F8E913E" w:rsidRPr="5C803CD6">
        <w:rPr>
          <w:rFonts w:eastAsia="Arial" w:cs="Arial"/>
          <w:color w:val="000000" w:themeColor="text1"/>
        </w:rPr>
        <w:t>service</w:t>
      </w:r>
      <w:r w:rsidR="22DD9AF2" w:rsidRPr="5C803CD6">
        <w:rPr>
          <w:rFonts w:eastAsia="Arial" w:cs="Arial"/>
          <w:color w:val="000000" w:themeColor="text1"/>
        </w:rPr>
        <w:t xml:space="preserve"> </w:t>
      </w:r>
      <w:r w:rsidR="11176236" w:rsidRPr="5C803CD6">
        <w:rPr>
          <w:rFonts w:eastAsia="Arial" w:cs="Arial"/>
          <w:color w:val="000000" w:themeColor="text1"/>
        </w:rPr>
        <w:t>currently</w:t>
      </w:r>
      <w:r w:rsidR="22DD9AF2" w:rsidRPr="5C803CD6">
        <w:rPr>
          <w:rFonts w:eastAsia="Arial" w:cs="Arial"/>
          <w:color w:val="000000" w:themeColor="text1"/>
        </w:rPr>
        <w:t xml:space="preserve"> </w:t>
      </w:r>
      <w:r w:rsidR="2B9987FB" w:rsidRPr="5C803CD6">
        <w:rPr>
          <w:rFonts w:eastAsia="Arial" w:cs="Arial"/>
          <w:color w:val="000000" w:themeColor="text1"/>
        </w:rPr>
        <w:t xml:space="preserve">provides accommodation for </w:t>
      </w:r>
      <w:r w:rsidR="57D8CEBA" w:rsidRPr="5C803CD6">
        <w:rPr>
          <w:rFonts w:eastAsia="Arial" w:cs="Arial"/>
          <w:color w:val="000000" w:themeColor="text1"/>
        </w:rPr>
        <w:t>11</w:t>
      </w:r>
      <w:r w:rsidR="2B9987FB" w:rsidRPr="5C803CD6">
        <w:rPr>
          <w:rFonts w:eastAsia="Arial" w:cs="Arial"/>
          <w:color w:val="000000" w:themeColor="text1"/>
        </w:rPr>
        <w:t xml:space="preserve"> people at any one </w:t>
      </w:r>
      <w:r w:rsidR="36E0B1A3" w:rsidRPr="5C803CD6">
        <w:rPr>
          <w:rFonts w:eastAsia="Arial" w:cs="Arial"/>
          <w:color w:val="000000" w:themeColor="text1"/>
        </w:rPr>
        <w:t xml:space="preserve">time and </w:t>
      </w:r>
      <w:r w:rsidR="36E0B1A3" w:rsidRPr="5C803CD6">
        <w:t>provides vital stability at the point at which an individual is leaving a criminal justice setting</w:t>
      </w:r>
      <w:r w:rsidR="36E0B1A3" w:rsidRPr="5C803CD6">
        <w:rPr>
          <w:b/>
          <w:bCs/>
        </w:rPr>
        <w:t>.</w:t>
      </w:r>
      <w:r w:rsidR="36E0B1A3" w:rsidRPr="5C803CD6">
        <w:t xml:space="preserve"> W</w:t>
      </w:r>
      <w:r w:rsidR="3F58AC07" w:rsidRPr="5C803CD6">
        <w:rPr>
          <w:rFonts w:eastAsia="Arial" w:cs="Arial"/>
          <w:color w:val="000000" w:themeColor="text1"/>
        </w:rPr>
        <w:t xml:space="preserve">ith an increase in funds </w:t>
      </w:r>
      <w:r w:rsidR="70E37D6B" w:rsidRPr="5C803CD6">
        <w:rPr>
          <w:rFonts w:eastAsia="Arial" w:cs="Arial"/>
          <w:color w:val="000000" w:themeColor="text1"/>
        </w:rPr>
        <w:t xml:space="preserve">the Council </w:t>
      </w:r>
      <w:r w:rsidR="3F58AC07" w:rsidRPr="5C803CD6">
        <w:rPr>
          <w:rFonts w:eastAsia="Arial" w:cs="Arial"/>
          <w:color w:val="000000" w:themeColor="text1"/>
        </w:rPr>
        <w:t xml:space="preserve">will be able to increase </w:t>
      </w:r>
      <w:r w:rsidR="04C39060" w:rsidRPr="5C803CD6">
        <w:rPr>
          <w:rFonts w:eastAsia="Arial" w:cs="Arial"/>
          <w:color w:val="000000" w:themeColor="text1"/>
        </w:rPr>
        <w:t xml:space="preserve">the </w:t>
      </w:r>
      <w:r w:rsidR="3F58AC07" w:rsidRPr="5C803CD6">
        <w:rPr>
          <w:rFonts w:eastAsia="Arial" w:cs="Arial"/>
          <w:color w:val="000000" w:themeColor="text1"/>
        </w:rPr>
        <w:t>provision</w:t>
      </w:r>
      <w:r w:rsidR="1BD4E525" w:rsidRPr="5C803CD6">
        <w:rPr>
          <w:rFonts w:eastAsia="Arial" w:cs="Arial"/>
          <w:color w:val="000000" w:themeColor="text1"/>
        </w:rPr>
        <w:t xml:space="preserve"> and </w:t>
      </w:r>
      <w:r w:rsidR="1BD4E525" w:rsidRPr="5C803CD6">
        <w:t xml:space="preserve">throughput of the </w:t>
      </w:r>
      <w:r w:rsidR="6D7C419F" w:rsidRPr="5C803CD6">
        <w:t>service.</w:t>
      </w:r>
      <w:r w:rsidR="3E70E92E" w:rsidRPr="5C803CD6">
        <w:rPr>
          <w:rFonts w:eastAsia="Arial" w:cs="Arial"/>
          <w:color w:val="000000" w:themeColor="text1"/>
        </w:rPr>
        <w:t xml:space="preserve"> For service continuity, to prevent homelessness and rough sleeping</w:t>
      </w:r>
      <w:r w:rsidR="7F63DC98" w:rsidRPr="5C803CD6">
        <w:rPr>
          <w:rFonts w:eastAsia="Arial" w:cs="Arial"/>
          <w:color w:val="000000" w:themeColor="text1"/>
        </w:rPr>
        <w:t xml:space="preserve"> for vulnerable individuals and reduce the risk of </w:t>
      </w:r>
      <w:r w:rsidR="7C24356B" w:rsidRPr="5C803CD6">
        <w:rPr>
          <w:rFonts w:eastAsia="Arial" w:cs="Arial"/>
          <w:color w:val="000000" w:themeColor="text1"/>
        </w:rPr>
        <w:t>re-</w:t>
      </w:r>
      <w:r w:rsidR="7F63DC98" w:rsidRPr="5C803CD6">
        <w:rPr>
          <w:rFonts w:eastAsia="Arial" w:cs="Arial"/>
          <w:color w:val="000000" w:themeColor="text1"/>
        </w:rPr>
        <w:t>offending</w:t>
      </w:r>
      <w:r w:rsidR="3E70E92E" w:rsidRPr="5C803CD6">
        <w:rPr>
          <w:rFonts w:eastAsia="Arial" w:cs="Arial"/>
          <w:color w:val="000000" w:themeColor="text1"/>
        </w:rPr>
        <w:t xml:space="preserve"> it is </w:t>
      </w:r>
      <w:r w:rsidR="1E12B758" w:rsidRPr="5C803CD6">
        <w:rPr>
          <w:rFonts w:eastAsia="Arial" w:cs="Arial"/>
          <w:color w:val="000000" w:themeColor="text1"/>
        </w:rPr>
        <w:t>important</w:t>
      </w:r>
      <w:r w:rsidR="3E70E92E" w:rsidRPr="5C803CD6">
        <w:rPr>
          <w:rFonts w:eastAsia="Arial" w:cs="Arial"/>
          <w:color w:val="000000" w:themeColor="text1"/>
        </w:rPr>
        <w:t xml:space="preserve"> that this service continue</w:t>
      </w:r>
      <w:r w:rsidR="028E8514" w:rsidRPr="5C803CD6">
        <w:rPr>
          <w:rFonts w:eastAsia="Arial" w:cs="Arial"/>
          <w:color w:val="000000" w:themeColor="text1"/>
        </w:rPr>
        <w:t xml:space="preserve">s with the same provider for the coming financial year. </w:t>
      </w:r>
      <w:r w:rsidR="466259CF" w:rsidRPr="5C803CD6">
        <w:rPr>
          <w:rFonts w:eastAsia="Arial" w:cs="Arial"/>
          <w:color w:val="000000" w:themeColor="text1"/>
        </w:rPr>
        <w:t xml:space="preserve">There are very limited options for this cohort in Oxford. </w:t>
      </w:r>
    </w:p>
    <w:p w14:paraId="32073CDF" w14:textId="293FD591" w:rsidR="5C803CD6" w:rsidRDefault="5C803CD6" w:rsidP="5C803CD6">
      <w:pPr>
        <w:pStyle w:val="bParagraphtext"/>
        <w:numPr>
          <w:ilvl w:val="0"/>
          <w:numId w:val="0"/>
        </w:numPr>
        <w:spacing w:after="0" w:line="259" w:lineRule="auto"/>
        <w:ind w:left="720"/>
        <w:rPr>
          <w:rFonts w:eastAsia="Arial" w:cs="Arial"/>
          <w:color w:val="000000" w:themeColor="text1"/>
        </w:rPr>
      </w:pPr>
    </w:p>
    <w:p w14:paraId="17DCF27C" w14:textId="066D0E5B" w:rsidR="5E4FF235" w:rsidRDefault="5E4FF235" w:rsidP="5C803CD6">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 xml:space="preserve">Turning Point provide specialist drug and alcohol support service at the supported accommodation </w:t>
      </w:r>
      <w:r w:rsidR="5F262161" w:rsidRPr="5C803CD6">
        <w:rPr>
          <w:rFonts w:eastAsia="Arial" w:cs="Arial"/>
          <w:color w:val="000000" w:themeColor="text1"/>
        </w:rPr>
        <w:t>project</w:t>
      </w:r>
      <w:r w:rsidRPr="5C803CD6">
        <w:rPr>
          <w:rFonts w:eastAsia="Arial" w:cs="Arial"/>
          <w:color w:val="000000" w:themeColor="text1"/>
        </w:rPr>
        <w:t xml:space="preserve"> the Pre-Recovery Project. It is a well es</w:t>
      </w:r>
      <w:r w:rsidR="448C3D15" w:rsidRPr="5C803CD6">
        <w:rPr>
          <w:rFonts w:eastAsia="Arial" w:cs="Arial"/>
          <w:color w:val="000000" w:themeColor="text1"/>
        </w:rPr>
        <w:t xml:space="preserve">tablished service that has built good working relationships with individuals </w:t>
      </w:r>
      <w:r w:rsidR="759C6530" w:rsidRPr="5C803CD6">
        <w:rPr>
          <w:rFonts w:eastAsia="Arial" w:cs="Arial"/>
          <w:color w:val="000000" w:themeColor="text1"/>
        </w:rPr>
        <w:t>accessing</w:t>
      </w:r>
      <w:r w:rsidR="448C3D15" w:rsidRPr="5C803CD6">
        <w:rPr>
          <w:rFonts w:eastAsia="Arial" w:cs="Arial"/>
          <w:color w:val="000000" w:themeColor="text1"/>
        </w:rPr>
        <w:t xml:space="preserve"> </w:t>
      </w:r>
      <w:r w:rsidR="3348C0CE" w:rsidRPr="5C803CD6">
        <w:rPr>
          <w:rFonts w:eastAsia="Arial" w:cs="Arial"/>
          <w:color w:val="000000" w:themeColor="text1"/>
        </w:rPr>
        <w:t>support</w:t>
      </w:r>
      <w:r w:rsidR="448C3D15" w:rsidRPr="5C803CD6">
        <w:rPr>
          <w:rFonts w:eastAsia="Arial" w:cs="Arial"/>
          <w:color w:val="000000" w:themeColor="text1"/>
        </w:rPr>
        <w:t xml:space="preserve">, </w:t>
      </w:r>
      <w:r w:rsidR="18476BC5" w:rsidRPr="5C803CD6">
        <w:rPr>
          <w:rFonts w:eastAsia="Arial" w:cs="Arial"/>
          <w:color w:val="000000" w:themeColor="text1"/>
        </w:rPr>
        <w:t xml:space="preserve">as well as the partnering provider Homeless Oxfordshire, and </w:t>
      </w:r>
      <w:r w:rsidR="6AC07757" w:rsidRPr="5C803CD6">
        <w:rPr>
          <w:rFonts w:eastAsia="Arial" w:cs="Arial"/>
          <w:color w:val="000000" w:themeColor="text1"/>
        </w:rPr>
        <w:t>has positive</w:t>
      </w:r>
      <w:r w:rsidR="448C3D15" w:rsidRPr="5C803CD6">
        <w:rPr>
          <w:rFonts w:eastAsia="Arial" w:cs="Arial"/>
          <w:color w:val="000000" w:themeColor="text1"/>
        </w:rPr>
        <w:t xml:space="preserve"> outcomes. </w:t>
      </w:r>
      <w:r w:rsidR="14E2D071" w:rsidRPr="5C803CD6">
        <w:rPr>
          <w:rFonts w:eastAsia="Arial" w:cs="Arial"/>
          <w:color w:val="000000" w:themeColor="text1"/>
        </w:rPr>
        <w:t xml:space="preserve">For service continuity, to prevent homelessness and </w:t>
      </w:r>
      <w:r w:rsidR="14E2D071" w:rsidRPr="5C803CD6">
        <w:rPr>
          <w:rFonts w:eastAsia="Arial" w:cs="Arial"/>
          <w:color w:val="000000" w:themeColor="text1"/>
        </w:rPr>
        <w:lastRenderedPageBreak/>
        <w:t xml:space="preserve">rough sleeping for vulnerable individuals, it is important that this service continues with the same provider for the coming financial year. </w:t>
      </w:r>
    </w:p>
    <w:p w14:paraId="4948037F" w14:textId="5D944A29" w:rsidR="14E2D071" w:rsidRDefault="14E2D071" w:rsidP="5C803CD6">
      <w:pPr>
        <w:pStyle w:val="bParagraphtext"/>
        <w:numPr>
          <w:ilvl w:val="0"/>
          <w:numId w:val="0"/>
        </w:numPr>
        <w:spacing w:after="0" w:line="259" w:lineRule="auto"/>
        <w:ind w:left="720"/>
        <w:rPr>
          <w:rFonts w:eastAsia="Arial" w:cs="Arial"/>
          <w:color w:val="000000" w:themeColor="text1"/>
        </w:rPr>
      </w:pPr>
      <w:r w:rsidRPr="5C803CD6">
        <w:rPr>
          <w:rFonts w:eastAsia="Arial" w:cs="Arial"/>
          <w:color w:val="000000" w:themeColor="text1"/>
        </w:rPr>
        <w:t xml:space="preserve"> </w:t>
      </w:r>
    </w:p>
    <w:p w14:paraId="190C6E7F" w14:textId="04EC2CFE" w:rsidR="6B537293" w:rsidRDefault="6B537293" w:rsidP="5C803CD6">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A review of these grants will be undertaken in 2025/26, with new arrangements likely to be in place for the allocation of the funds relating to these services for 2026/27 onwards.</w:t>
      </w:r>
    </w:p>
    <w:p w14:paraId="1B672ED7" w14:textId="02D75BE7" w:rsidR="5C803CD6" w:rsidRDefault="5C803CD6" w:rsidP="5C803CD6">
      <w:pPr>
        <w:pStyle w:val="bParagraphtext"/>
        <w:numPr>
          <w:ilvl w:val="0"/>
          <w:numId w:val="0"/>
        </w:numPr>
        <w:spacing w:after="0" w:line="259" w:lineRule="auto"/>
        <w:ind w:left="720"/>
        <w:rPr>
          <w:rFonts w:eastAsia="Arial" w:cs="Arial"/>
          <w:color w:val="000000" w:themeColor="text1"/>
        </w:rPr>
      </w:pPr>
    </w:p>
    <w:p w14:paraId="2B3D70FF" w14:textId="017E313C" w:rsidR="6EB99766" w:rsidRDefault="6EB99766" w:rsidP="33C922D3">
      <w:pPr>
        <w:tabs>
          <w:tab w:val="left" w:pos="426"/>
        </w:tabs>
        <w:spacing w:after="0" w:line="259" w:lineRule="auto"/>
        <w:ind w:left="426" w:hanging="426"/>
        <w:rPr>
          <w:rFonts w:eastAsia="Arial" w:cs="Arial"/>
          <w:color w:val="000000" w:themeColor="text1"/>
          <w:sz w:val="22"/>
          <w:szCs w:val="22"/>
        </w:rPr>
      </w:pPr>
    </w:p>
    <w:p w14:paraId="6888FE6E" w14:textId="43BA28F4" w:rsidR="6FCB0FFF" w:rsidRDefault="6FCB0FFF" w:rsidP="2ADCA8B2">
      <w:pPr>
        <w:spacing w:after="0"/>
        <w:rPr>
          <w:rFonts w:eastAsia="Arial" w:cs="Arial"/>
          <w:b/>
          <w:bCs/>
          <w:color w:val="000000" w:themeColor="text1"/>
        </w:rPr>
      </w:pPr>
      <w:r w:rsidRPr="5C803CD6">
        <w:rPr>
          <w:rFonts w:eastAsia="Arial" w:cs="Arial"/>
          <w:b/>
          <w:bCs/>
          <w:color w:val="000000" w:themeColor="text1"/>
        </w:rPr>
        <w:t>Recommendation for the allocation of the Preventing Homelessness Budget (PHB) 202</w:t>
      </w:r>
      <w:r w:rsidR="31246D22" w:rsidRPr="5C803CD6">
        <w:rPr>
          <w:rFonts w:eastAsia="Arial" w:cs="Arial"/>
          <w:b/>
          <w:bCs/>
          <w:color w:val="000000" w:themeColor="text1"/>
        </w:rPr>
        <w:t>5</w:t>
      </w:r>
      <w:r w:rsidRPr="5C803CD6">
        <w:rPr>
          <w:rFonts w:eastAsia="Arial" w:cs="Arial"/>
          <w:b/>
          <w:bCs/>
          <w:color w:val="000000" w:themeColor="text1"/>
        </w:rPr>
        <w:t>/2</w:t>
      </w:r>
      <w:r w:rsidR="25143533" w:rsidRPr="5C803CD6">
        <w:rPr>
          <w:rFonts w:eastAsia="Arial" w:cs="Arial"/>
          <w:b/>
          <w:bCs/>
          <w:color w:val="000000" w:themeColor="text1"/>
        </w:rPr>
        <w:t>6</w:t>
      </w:r>
    </w:p>
    <w:p w14:paraId="5368C844" w14:textId="2916FB72" w:rsidR="6EB99766" w:rsidRDefault="6EB99766" w:rsidP="6EB99766">
      <w:pPr>
        <w:spacing w:after="0"/>
        <w:rPr>
          <w:rFonts w:eastAsia="Arial" w:cs="Arial"/>
          <w:color w:val="000000" w:themeColor="text1"/>
        </w:rPr>
      </w:pPr>
    </w:p>
    <w:p w14:paraId="4DF5084A" w14:textId="507690CD" w:rsidR="6FCB0FFF" w:rsidRDefault="6FCB0FFF" w:rsidP="004C4A0C">
      <w:pPr>
        <w:pStyle w:val="bParagraphtext"/>
        <w:numPr>
          <w:ilvl w:val="0"/>
          <w:numId w:val="8"/>
        </w:numPr>
        <w:spacing w:after="0" w:line="259" w:lineRule="auto"/>
        <w:rPr>
          <w:rFonts w:eastAsia="Arial" w:cs="Arial"/>
          <w:color w:val="000000" w:themeColor="text1"/>
        </w:rPr>
      </w:pPr>
      <w:r w:rsidRPr="5C803CD6">
        <w:rPr>
          <w:rFonts w:eastAsia="Arial" w:cs="Arial"/>
          <w:color w:val="000000" w:themeColor="text1"/>
        </w:rPr>
        <w:t xml:space="preserve">An £100,000 increase to the Preventing Homelessness Budget in 2025/26, as referenced in paragraph 5, </w:t>
      </w:r>
      <w:r w:rsidR="000A25C3" w:rsidRPr="5C803CD6">
        <w:rPr>
          <w:rFonts w:eastAsia="Arial" w:cs="Arial"/>
          <w:color w:val="000000" w:themeColor="text1"/>
        </w:rPr>
        <w:t xml:space="preserve">was </w:t>
      </w:r>
      <w:r w:rsidRPr="5C803CD6">
        <w:rPr>
          <w:rFonts w:eastAsia="Arial" w:cs="Arial"/>
          <w:color w:val="000000" w:themeColor="text1"/>
        </w:rPr>
        <w:t xml:space="preserve">agreed </w:t>
      </w:r>
      <w:r w:rsidR="000A25C3" w:rsidRPr="5C803CD6">
        <w:rPr>
          <w:rFonts w:eastAsia="Arial" w:cs="Arial"/>
          <w:color w:val="000000" w:themeColor="text1"/>
        </w:rPr>
        <w:t xml:space="preserve">as part of the 25/26 Council Budget </w:t>
      </w:r>
      <w:r w:rsidRPr="5C803CD6">
        <w:rPr>
          <w:rFonts w:eastAsia="Arial" w:cs="Arial"/>
          <w:color w:val="000000" w:themeColor="text1"/>
        </w:rPr>
        <w:t xml:space="preserve">to invest in ‘Housing-Led’ services and accommodation, such as floating support in the social rented sector and private rented sector for former rough sleepers and more Housing First, which see people being rehoused in a settled home. This is to enable additional and faster rehousing off the street and from supported accommodation which is a central objective of the Council, while  allowing </w:t>
      </w:r>
      <w:r w:rsidR="007A6D98" w:rsidRPr="5C803CD6">
        <w:rPr>
          <w:rFonts w:eastAsia="Arial" w:cs="Arial"/>
          <w:color w:val="000000" w:themeColor="text1"/>
        </w:rPr>
        <w:t xml:space="preserve">it </w:t>
      </w:r>
      <w:r w:rsidRPr="5C803CD6">
        <w:rPr>
          <w:rFonts w:eastAsia="Arial" w:cs="Arial"/>
          <w:color w:val="000000" w:themeColor="text1"/>
        </w:rPr>
        <w:t>to move faster on the decommissioning of forms of supported accommodation which are less effective because they do not offer a settled home for people and have a limited impact on rough sleeping rates as they take few placements due to low levels of move on. These forms of supported accommodation are also very expensive for the Council to commission. This cost is largely from the Housing Benefit bill, as the cost of these supported accommodation units are often not covered by government subsidy, with the total supported accommodation subsidy loss being £1.5m in Oxford. Therefore, these reforms if successful will both bring down costs and increase the number of people being rehoused into a settled home for themselves.</w:t>
      </w:r>
    </w:p>
    <w:p w14:paraId="6513D286" w14:textId="55CAFF55" w:rsidR="6EB99766" w:rsidRDefault="6EB99766" w:rsidP="6EB99766">
      <w:pPr>
        <w:tabs>
          <w:tab w:val="left" w:pos="426"/>
        </w:tabs>
        <w:spacing w:after="0"/>
        <w:ind w:left="426" w:hanging="426"/>
        <w:rPr>
          <w:rFonts w:eastAsia="Arial" w:cs="Arial"/>
          <w:color w:val="000000" w:themeColor="text1"/>
        </w:rPr>
      </w:pPr>
    </w:p>
    <w:p w14:paraId="2140574F" w14:textId="24FB229C"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Overall, there is high demand for services for single homeless individuals and limited funding to meet rising service delivery costs. Review of services requires us to reduce the following: </w:t>
      </w:r>
    </w:p>
    <w:p w14:paraId="1AB9DDA6" w14:textId="5A96250F" w:rsidR="6EB99766" w:rsidRDefault="6EB99766" w:rsidP="6EB99766">
      <w:pPr>
        <w:spacing w:after="0"/>
        <w:rPr>
          <w:rFonts w:eastAsia="Arial" w:cs="Arial"/>
          <w:color w:val="000000" w:themeColor="text1"/>
        </w:rPr>
      </w:pPr>
    </w:p>
    <w:p w14:paraId="466CC99F" w14:textId="21AB557C" w:rsidR="6FCB0FFF" w:rsidRDefault="6FCB0FFF" w:rsidP="5C803CD6">
      <w:pPr>
        <w:pStyle w:val="ListParagraph"/>
        <w:tabs>
          <w:tab w:val="clear" w:pos="426"/>
        </w:tabs>
        <w:spacing w:after="0"/>
        <w:contextualSpacing/>
        <w:rPr>
          <w:rFonts w:eastAsia="Arial" w:cs="Arial"/>
          <w:color w:val="000000" w:themeColor="text1"/>
        </w:rPr>
      </w:pPr>
      <w:r w:rsidRPr="5C803CD6">
        <w:rPr>
          <w:rFonts w:eastAsia="Arial" w:cs="Arial"/>
          <w:b/>
          <w:bCs/>
          <w:color w:val="000000" w:themeColor="text1"/>
        </w:rPr>
        <w:t xml:space="preserve">Reduce funding from the PHB for Severe Weather Emergency Protocol (SWEP) provision from £30,000 to £20,000. </w:t>
      </w:r>
      <w:r w:rsidRPr="5C803CD6">
        <w:rPr>
          <w:rFonts w:eastAsia="Arial" w:cs="Arial"/>
          <w:color w:val="000000" w:themeColor="text1"/>
        </w:rPr>
        <w:t xml:space="preserve">SWEP is an essential service the Council delivers, ensuring that those rough sleeping are offered a place indoors during particularly cold weather. Additional funds from government have been made available in the last few years which support our overall provision over the winter period and it is anticipated this will continue. This means </w:t>
      </w:r>
      <w:r w:rsidR="002975A0" w:rsidRPr="5C803CD6">
        <w:rPr>
          <w:rFonts w:eastAsia="Arial" w:cs="Arial"/>
          <w:color w:val="000000" w:themeColor="text1"/>
        </w:rPr>
        <w:t xml:space="preserve">the Council </w:t>
      </w:r>
      <w:r w:rsidRPr="5C803CD6">
        <w:rPr>
          <w:rFonts w:eastAsia="Arial" w:cs="Arial"/>
          <w:color w:val="000000" w:themeColor="text1"/>
        </w:rPr>
        <w:t>do</w:t>
      </w:r>
      <w:r w:rsidR="002975A0" w:rsidRPr="5C803CD6">
        <w:rPr>
          <w:rFonts w:eastAsia="Arial" w:cs="Arial"/>
          <w:color w:val="000000" w:themeColor="text1"/>
        </w:rPr>
        <w:t>es</w:t>
      </w:r>
      <w:r w:rsidRPr="5C803CD6">
        <w:rPr>
          <w:rFonts w:eastAsia="Arial" w:cs="Arial"/>
          <w:color w:val="000000" w:themeColor="text1"/>
        </w:rPr>
        <w:t xml:space="preserve"> not require the current level of funding for SWEP in the PHB to continue and the allocation has been reduced in 2025/26. If the allocated amount would not be sufficient due to government support ending, the Council will ensure SWEP continues </w:t>
      </w:r>
      <w:r w:rsidR="5AE36E05" w:rsidRPr="5C803CD6">
        <w:rPr>
          <w:rFonts w:eastAsia="Arial" w:cs="Arial"/>
          <w:color w:val="000000" w:themeColor="text1"/>
        </w:rPr>
        <w:t>unaffected by</w:t>
      </w:r>
      <w:r w:rsidRPr="5C803CD6">
        <w:rPr>
          <w:rFonts w:eastAsia="Arial" w:cs="Arial"/>
          <w:color w:val="000000" w:themeColor="text1"/>
        </w:rPr>
        <w:t xml:space="preserve"> reallocating money in year and then revising the recommended budget for future years. </w:t>
      </w:r>
    </w:p>
    <w:p w14:paraId="05070BF5" w14:textId="5D188E79" w:rsidR="6EB99766" w:rsidRDefault="6EB99766" w:rsidP="6EB99766">
      <w:pPr>
        <w:pStyle w:val="ListParagraph"/>
        <w:numPr>
          <w:ilvl w:val="0"/>
          <w:numId w:val="0"/>
        </w:numPr>
        <w:tabs>
          <w:tab w:val="clear" w:pos="426"/>
        </w:tabs>
        <w:spacing w:after="0"/>
        <w:ind w:left="720"/>
        <w:contextualSpacing/>
        <w:rPr>
          <w:rFonts w:eastAsia="Arial" w:cs="Arial"/>
          <w:color w:val="000000" w:themeColor="text1"/>
        </w:rPr>
      </w:pPr>
    </w:p>
    <w:p w14:paraId="108BC414" w14:textId="40A708BD" w:rsidR="6FCB0FFF" w:rsidRDefault="6FCB0FFF" w:rsidP="6E428B5C">
      <w:pPr>
        <w:pStyle w:val="ListParagraph"/>
        <w:tabs>
          <w:tab w:val="clear" w:pos="426"/>
        </w:tabs>
        <w:spacing w:after="0"/>
        <w:contextualSpacing/>
        <w:rPr>
          <w:rFonts w:eastAsia="Arial" w:cs="Arial"/>
          <w:color w:val="000000" w:themeColor="text1"/>
        </w:rPr>
      </w:pPr>
      <w:r w:rsidRPr="5C803CD6">
        <w:rPr>
          <w:rFonts w:eastAsia="Arial" w:cs="Arial"/>
          <w:b/>
          <w:bCs/>
          <w:color w:val="000000" w:themeColor="text1"/>
        </w:rPr>
        <w:t>Ending £53,098</w:t>
      </w:r>
      <w:r w:rsidRPr="5C803CD6">
        <w:rPr>
          <w:rFonts w:eastAsia="Arial" w:cs="Arial"/>
          <w:b/>
          <w:bCs/>
          <w:color w:val="000000" w:themeColor="text1"/>
          <w:lang w:val="en-US"/>
        </w:rPr>
        <w:t> </w:t>
      </w:r>
      <w:r w:rsidRPr="5C803CD6">
        <w:rPr>
          <w:rFonts w:eastAsia="Arial" w:cs="Arial"/>
          <w:b/>
          <w:bCs/>
          <w:color w:val="000000" w:themeColor="text1"/>
        </w:rPr>
        <w:t xml:space="preserve">funding for the Aspire Education, Training and Employment (ETE) contract. </w:t>
      </w:r>
      <w:r w:rsidRPr="5C803CD6">
        <w:rPr>
          <w:rFonts w:eastAsia="Arial" w:cs="Arial"/>
          <w:color w:val="000000" w:themeColor="text1"/>
        </w:rPr>
        <w:t xml:space="preserve">With alternative provision in the city, and Central Government investing into new skills support, our review suggests this funding cannot be a priority in light of rising rough sleeping pressures in the City and could be better </w:t>
      </w:r>
      <w:r w:rsidRPr="5C803CD6">
        <w:rPr>
          <w:rFonts w:eastAsia="Arial" w:cs="Arial"/>
          <w:color w:val="000000" w:themeColor="text1"/>
        </w:rPr>
        <w:lastRenderedPageBreak/>
        <w:t>used to support our strategic objectives. Based on this, officers have made the difficult decision to recommend ending funding for this service.</w:t>
      </w:r>
    </w:p>
    <w:p w14:paraId="64835881" w14:textId="16AD0299" w:rsidR="6EB99766" w:rsidRDefault="6EB99766" w:rsidP="6EB99766">
      <w:pPr>
        <w:pStyle w:val="ListParagraph"/>
        <w:numPr>
          <w:ilvl w:val="0"/>
          <w:numId w:val="0"/>
        </w:numPr>
        <w:tabs>
          <w:tab w:val="clear" w:pos="426"/>
        </w:tabs>
        <w:spacing w:after="0"/>
        <w:ind w:left="720"/>
        <w:contextualSpacing/>
        <w:rPr>
          <w:rFonts w:eastAsia="Arial" w:cs="Arial"/>
          <w:color w:val="000000" w:themeColor="text1"/>
        </w:rPr>
      </w:pPr>
    </w:p>
    <w:p w14:paraId="764BEF44" w14:textId="0EA01253" w:rsidR="6FCB0FFF" w:rsidRDefault="6FCB0FFF" w:rsidP="6E428B5C">
      <w:pPr>
        <w:pStyle w:val="ListParagraph"/>
        <w:tabs>
          <w:tab w:val="clear" w:pos="426"/>
        </w:tabs>
        <w:spacing w:after="0"/>
        <w:contextualSpacing/>
        <w:rPr>
          <w:rFonts w:eastAsia="Arial" w:cs="Arial"/>
          <w:color w:val="000000" w:themeColor="text1"/>
        </w:rPr>
      </w:pPr>
      <w:r w:rsidRPr="6E428B5C">
        <w:rPr>
          <w:rStyle w:val="xs2"/>
          <w:rFonts w:eastAsia="Arial" w:cs="Arial"/>
          <w:b/>
          <w:bCs/>
          <w:color w:val="000000" w:themeColor="text1"/>
        </w:rPr>
        <w:t xml:space="preserve">Investment of £157,132.61 into additional Housing Led and Housing First accommodation provision through the Oxfordshire Homelessness Alliance to generate greater move on from supported accommodation and lower rough sleeping numbers in Oxford. </w:t>
      </w:r>
      <w:r w:rsidRPr="6E428B5C">
        <w:rPr>
          <w:rStyle w:val="xs2"/>
          <w:rFonts w:eastAsia="Arial" w:cs="Arial"/>
          <w:color w:val="000000" w:themeColor="text1"/>
        </w:rPr>
        <w:t xml:space="preserve">Changes to the PHB as per above creating savings, alongside the £100,000 uplift, has generated money that can be invested to bolster rehousing and deliver our objectives in a period of high demand. It is recommended that these funds are used to invest in front line Housing-Led services within the Homelessness Alliance. This could include Housing First provision, and floating support. This will help increase rehousing, moving more people off the street and from supported accommodation. The City Council has also separately secured new funding from MHCLG to fund an Accommodation Procurement Officer for a year for the Alliance, which together with this Housing Led investment will enable a service that both sources more accommodation and then supports former rough sleepers to sustain it.  </w:t>
      </w:r>
    </w:p>
    <w:p w14:paraId="151E8AFC" w14:textId="258BF3D8" w:rsidR="6EB99766" w:rsidRDefault="6EB99766" w:rsidP="6EB99766">
      <w:pPr>
        <w:spacing w:after="0"/>
        <w:rPr>
          <w:rFonts w:eastAsia="Arial" w:cs="Arial"/>
          <w:color w:val="000000" w:themeColor="text1"/>
        </w:rPr>
      </w:pPr>
    </w:p>
    <w:p w14:paraId="58F4789E" w14:textId="5ED6EC63" w:rsidR="6FCB0FFF" w:rsidRDefault="6FCB0FFF" w:rsidP="004C4A0C">
      <w:pPr>
        <w:pStyle w:val="bParagraphtext"/>
        <w:numPr>
          <w:ilvl w:val="0"/>
          <w:numId w:val="8"/>
        </w:numPr>
        <w:spacing w:after="0"/>
        <w:rPr>
          <w:rFonts w:eastAsia="Arial" w:cs="Arial"/>
          <w:color w:val="000000" w:themeColor="text1"/>
        </w:rPr>
      </w:pPr>
      <w:r w:rsidRPr="2ADCA8B2">
        <w:rPr>
          <w:rFonts w:eastAsia="Arial" w:cs="Arial"/>
          <w:color w:val="000000" w:themeColor="text1"/>
        </w:rPr>
        <w:t xml:space="preserve">A full breakdown of the proposed allocations of PHB funds </w:t>
      </w:r>
      <w:r w:rsidR="000F0807" w:rsidRPr="2ADCA8B2">
        <w:rPr>
          <w:rFonts w:eastAsia="Arial" w:cs="Arial"/>
          <w:color w:val="000000" w:themeColor="text1"/>
        </w:rPr>
        <w:t xml:space="preserve">for </w:t>
      </w:r>
      <w:r w:rsidRPr="2ADCA8B2">
        <w:rPr>
          <w:rFonts w:eastAsia="Arial" w:cs="Arial"/>
          <w:color w:val="000000" w:themeColor="text1"/>
        </w:rPr>
        <w:t>2025/26 is available in Table 1.</w:t>
      </w:r>
    </w:p>
    <w:p w14:paraId="46DA3DA3" w14:textId="3A6CA9B1" w:rsidR="6EB99766" w:rsidRDefault="6EB99766" w:rsidP="6EB99766">
      <w:pPr>
        <w:tabs>
          <w:tab w:val="left" w:pos="426"/>
        </w:tabs>
        <w:spacing w:after="0"/>
        <w:ind w:left="720" w:hanging="426"/>
        <w:rPr>
          <w:rFonts w:eastAsia="Arial" w:cs="Arial"/>
          <w:color w:val="000000" w:themeColor="text1"/>
        </w:rPr>
      </w:pPr>
    </w:p>
    <w:p w14:paraId="13DB3A5E" w14:textId="55322A00"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The allocation of funds to all services in Table 1, apart from Matilda House and the Oxfordshire Homelessness Alliance, will be managed through Grant Assistance Agreements with the providers. The allocation to Matilda House is managed through a contract awarded following a procurement process.</w:t>
      </w:r>
    </w:p>
    <w:p w14:paraId="2024DBFD" w14:textId="20F90191" w:rsidR="6EB99766" w:rsidRDefault="6EB99766" w:rsidP="6EB99766">
      <w:pPr>
        <w:tabs>
          <w:tab w:val="left" w:pos="426"/>
        </w:tabs>
        <w:ind w:left="426" w:hanging="426"/>
        <w:rPr>
          <w:rFonts w:eastAsia="Arial" w:cs="Arial"/>
          <w:color w:val="000000" w:themeColor="text1"/>
        </w:rPr>
      </w:pPr>
    </w:p>
    <w:p w14:paraId="230231D2" w14:textId="5898C71D" w:rsidR="6FCB0FFF" w:rsidRDefault="6FCB0FFF" w:rsidP="004C4A0C">
      <w:pPr>
        <w:pStyle w:val="bParagraphtext"/>
        <w:numPr>
          <w:ilvl w:val="0"/>
          <w:numId w:val="8"/>
        </w:numPr>
        <w:spacing w:after="0"/>
        <w:rPr>
          <w:rFonts w:eastAsia="Arial" w:cs="Arial"/>
          <w:color w:val="000000" w:themeColor="text1"/>
        </w:rPr>
      </w:pPr>
      <w:r w:rsidRPr="6EB99766">
        <w:rPr>
          <w:rFonts w:eastAsia="Arial" w:cs="Arial"/>
          <w:color w:val="000000" w:themeColor="text1"/>
        </w:rPr>
        <w:t xml:space="preserve">A review of the allocation of funding from the Preventing Homelessness Budget will be undertaken in 2025/26, with new arrangements likely to be in place for the allocation of these funds for 2026/27 onwards.  </w:t>
      </w:r>
    </w:p>
    <w:p w14:paraId="02657B6D" w14:textId="393FB5BF" w:rsidR="6EB99766" w:rsidRDefault="6EB99766" w:rsidP="6EB99766">
      <w:pPr>
        <w:tabs>
          <w:tab w:val="left" w:pos="426"/>
        </w:tabs>
        <w:spacing w:after="0"/>
        <w:rPr>
          <w:rFonts w:eastAsia="Arial" w:cs="Arial"/>
          <w:color w:val="000000" w:themeColor="text1"/>
        </w:rPr>
      </w:pPr>
    </w:p>
    <w:p w14:paraId="117F320B" w14:textId="4572A014" w:rsidR="6EB99766" w:rsidRDefault="6EB99766" w:rsidP="6EB99766">
      <w:pPr>
        <w:tabs>
          <w:tab w:val="left" w:pos="426"/>
        </w:tabs>
        <w:spacing w:after="0"/>
        <w:rPr>
          <w:rFonts w:eastAsia="Arial" w:cs="Arial"/>
          <w:color w:val="000000" w:themeColor="text1"/>
        </w:rPr>
      </w:pPr>
    </w:p>
    <w:p w14:paraId="3E493E3A" w14:textId="3BCD54B4" w:rsidR="6EB99766" w:rsidRDefault="6EB99766" w:rsidP="6EB99766">
      <w:pPr>
        <w:tabs>
          <w:tab w:val="left" w:pos="426"/>
        </w:tabs>
        <w:spacing w:after="0"/>
        <w:rPr>
          <w:rFonts w:eastAsia="Arial" w:cs="Arial"/>
          <w:color w:val="000000" w:themeColor="text1"/>
        </w:rPr>
      </w:pPr>
    </w:p>
    <w:p w14:paraId="01014216" w14:textId="58243391" w:rsidR="6EB99766" w:rsidRDefault="6EB99766" w:rsidP="6EB99766">
      <w:pPr>
        <w:tabs>
          <w:tab w:val="left" w:pos="426"/>
        </w:tabs>
        <w:spacing w:after="0"/>
        <w:rPr>
          <w:rFonts w:eastAsia="Arial" w:cs="Arial"/>
          <w:color w:val="000000" w:themeColor="text1"/>
        </w:rPr>
      </w:pPr>
    </w:p>
    <w:p w14:paraId="32A17473" w14:textId="1A88E3C5" w:rsidR="6EB99766" w:rsidRDefault="6EB99766" w:rsidP="6EB99766">
      <w:pPr>
        <w:tabs>
          <w:tab w:val="left" w:pos="426"/>
        </w:tabs>
        <w:spacing w:after="0"/>
        <w:rPr>
          <w:rFonts w:eastAsia="Arial" w:cs="Arial"/>
          <w:color w:val="000000" w:themeColor="text1"/>
        </w:rPr>
      </w:pPr>
    </w:p>
    <w:p w14:paraId="2DBE2D51" w14:textId="49663282" w:rsidR="6EB99766" w:rsidRDefault="6EB99766" w:rsidP="6EB99766">
      <w:pPr>
        <w:tabs>
          <w:tab w:val="left" w:pos="426"/>
        </w:tabs>
        <w:spacing w:after="0"/>
        <w:rPr>
          <w:rFonts w:eastAsia="Arial" w:cs="Arial"/>
          <w:color w:val="000000" w:themeColor="text1"/>
        </w:rPr>
      </w:pPr>
    </w:p>
    <w:p w14:paraId="5B6D08E0" w14:textId="74253853" w:rsidR="6EB99766" w:rsidRDefault="6EB99766" w:rsidP="6EB99766">
      <w:pPr>
        <w:tabs>
          <w:tab w:val="left" w:pos="426"/>
        </w:tabs>
        <w:spacing w:after="0"/>
        <w:rPr>
          <w:rFonts w:eastAsia="Arial" w:cs="Arial"/>
          <w:color w:val="000000" w:themeColor="text1"/>
        </w:rPr>
      </w:pPr>
    </w:p>
    <w:p w14:paraId="3BAD85D5" w14:textId="08578922" w:rsidR="6EB99766" w:rsidRDefault="6EB99766" w:rsidP="6EB99766">
      <w:pPr>
        <w:tabs>
          <w:tab w:val="left" w:pos="426"/>
        </w:tabs>
        <w:spacing w:after="0"/>
        <w:rPr>
          <w:rFonts w:eastAsia="Arial" w:cs="Arial"/>
          <w:color w:val="000000" w:themeColor="text1"/>
        </w:rPr>
      </w:pPr>
    </w:p>
    <w:p w14:paraId="46A1767C" w14:textId="0FE61290" w:rsidR="6EB99766" w:rsidRDefault="6EB99766" w:rsidP="6EB99766">
      <w:pPr>
        <w:tabs>
          <w:tab w:val="left" w:pos="426"/>
        </w:tabs>
        <w:spacing w:after="0"/>
        <w:rPr>
          <w:rFonts w:eastAsia="Arial" w:cs="Arial"/>
          <w:color w:val="000000" w:themeColor="text1"/>
        </w:rPr>
      </w:pPr>
    </w:p>
    <w:p w14:paraId="76FACCE9" w14:textId="3FE20C3A" w:rsidR="6EB99766" w:rsidRDefault="6EB99766" w:rsidP="6EB99766">
      <w:pPr>
        <w:tabs>
          <w:tab w:val="left" w:pos="426"/>
        </w:tabs>
        <w:spacing w:after="0"/>
        <w:rPr>
          <w:rFonts w:eastAsia="Arial" w:cs="Arial"/>
          <w:color w:val="000000" w:themeColor="text1"/>
        </w:rPr>
      </w:pPr>
    </w:p>
    <w:p w14:paraId="2AEE78DD" w14:textId="148EEA71" w:rsidR="6EB99766" w:rsidRDefault="6EB99766" w:rsidP="6EB99766">
      <w:pPr>
        <w:tabs>
          <w:tab w:val="left" w:pos="426"/>
        </w:tabs>
        <w:spacing w:after="0"/>
        <w:rPr>
          <w:rFonts w:eastAsia="Arial" w:cs="Arial"/>
          <w:color w:val="000000" w:themeColor="text1"/>
        </w:rPr>
      </w:pPr>
    </w:p>
    <w:p w14:paraId="6B0C60EB" w14:textId="64B736B8" w:rsidR="6EB99766" w:rsidRDefault="6EB99766" w:rsidP="6EB99766">
      <w:pPr>
        <w:tabs>
          <w:tab w:val="left" w:pos="426"/>
        </w:tabs>
        <w:spacing w:after="0"/>
        <w:rPr>
          <w:rFonts w:eastAsia="Arial" w:cs="Arial"/>
          <w:color w:val="000000" w:themeColor="text1"/>
        </w:rPr>
      </w:pPr>
    </w:p>
    <w:p w14:paraId="1F0A9B7B" w14:textId="77777777" w:rsidR="00744ABB" w:rsidRDefault="00744ABB" w:rsidP="6EB99766">
      <w:pPr>
        <w:spacing w:after="0"/>
        <w:rPr>
          <w:rFonts w:eastAsia="Arial" w:cs="Arial"/>
          <w:color w:val="000000" w:themeColor="text1"/>
        </w:rPr>
        <w:sectPr w:rsidR="00744ABB" w:rsidSect="002B6836">
          <w:footerReference w:type="even" r:id="rId9"/>
          <w:headerReference w:type="first" r:id="rId10"/>
          <w:pgSz w:w="11906" w:h="16838" w:code="9"/>
          <w:pgMar w:top="1418" w:right="1304" w:bottom="1304" w:left="1304" w:header="1134" w:footer="680" w:gutter="0"/>
          <w:cols w:space="708"/>
          <w:titlePg/>
          <w:docGrid w:linePitch="360"/>
        </w:sectPr>
      </w:pPr>
    </w:p>
    <w:p w14:paraId="506DA5FA" w14:textId="64A46AB0" w:rsidR="2959E800" w:rsidRDefault="2959E800" w:rsidP="6EB99766">
      <w:pPr>
        <w:spacing w:after="0"/>
        <w:rPr>
          <w:rFonts w:eastAsia="Arial" w:cs="Arial"/>
          <w:color w:val="000000" w:themeColor="text1"/>
        </w:rPr>
      </w:pPr>
      <w:r w:rsidRPr="2ADCA8B2">
        <w:rPr>
          <w:rFonts w:eastAsia="Arial" w:cs="Arial"/>
          <w:color w:val="000000" w:themeColor="text1"/>
        </w:rPr>
        <w:lastRenderedPageBreak/>
        <w:t xml:space="preserve">Table 1. – Preventing Homelessness Budget recommended allocations for 2025/26. </w:t>
      </w: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835"/>
        <w:gridCol w:w="1985"/>
        <w:gridCol w:w="1275"/>
        <w:gridCol w:w="1843"/>
        <w:gridCol w:w="6379"/>
      </w:tblGrid>
      <w:tr w:rsidR="6EB99766" w14:paraId="34BF4756"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5041471A" w14:textId="5DEECF39"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Name of service</w:t>
            </w:r>
            <w:r w:rsidRPr="6EB99766">
              <w:rPr>
                <w:rFonts w:eastAsia="Arial" w:cs="Arial"/>
                <w:color w:val="000000" w:themeColor="text1"/>
                <w:sz w:val="22"/>
                <w:szCs w:val="22"/>
              </w:rPr>
              <w:t xml:space="preserve">  </w:t>
            </w:r>
          </w:p>
        </w:tc>
        <w:tc>
          <w:tcPr>
            <w:tcW w:w="198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064B0EDD" w14:textId="053123F0"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Current provider/supplier</w:t>
            </w:r>
            <w:r w:rsidRPr="6EB99766">
              <w:rPr>
                <w:rFonts w:eastAsia="Arial" w:cs="Arial"/>
                <w:color w:val="000000" w:themeColor="text1"/>
                <w:sz w:val="22"/>
                <w:szCs w:val="22"/>
              </w:rPr>
              <w:t xml:space="preserve">  </w:t>
            </w:r>
          </w:p>
        </w:tc>
        <w:tc>
          <w:tcPr>
            <w:tcW w:w="1275"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282FD0BB" w14:textId="09838281"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Cabinet report Allocation 2024/25</w:t>
            </w:r>
          </w:p>
        </w:tc>
        <w:tc>
          <w:tcPr>
            <w:tcW w:w="1843"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1FE27C68" w14:textId="483520C4"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Recommended allocation 2025/26</w:t>
            </w:r>
          </w:p>
        </w:tc>
        <w:tc>
          <w:tcPr>
            <w:tcW w:w="6379" w:type="dxa"/>
            <w:tcBorders>
              <w:top w:val="single" w:sz="6" w:space="0" w:color="auto"/>
              <w:left w:val="single" w:sz="6" w:space="0" w:color="auto"/>
              <w:bottom w:val="single" w:sz="6" w:space="0" w:color="auto"/>
              <w:right w:val="single" w:sz="6" w:space="0" w:color="auto"/>
            </w:tcBorders>
            <w:shd w:val="clear" w:color="auto" w:fill="B4C6E7"/>
            <w:tcMar>
              <w:left w:w="105" w:type="dxa"/>
              <w:right w:w="105" w:type="dxa"/>
            </w:tcMar>
          </w:tcPr>
          <w:p w14:paraId="46C34C44" w14:textId="62EC5815"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Comments</w:t>
            </w:r>
            <w:r w:rsidRPr="6EB99766">
              <w:rPr>
                <w:rFonts w:eastAsia="Arial" w:cs="Arial"/>
                <w:color w:val="000000" w:themeColor="text1"/>
                <w:sz w:val="22"/>
                <w:szCs w:val="22"/>
              </w:rPr>
              <w:t xml:space="preserve">  </w:t>
            </w:r>
          </w:p>
        </w:tc>
      </w:tr>
      <w:tr w:rsidR="6EB99766" w14:paraId="33DD78FA" w14:textId="77777777" w:rsidTr="25B6CA44">
        <w:trPr>
          <w:trHeight w:val="300"/>
        </w:trPr>
        <w:tc>
          <w:tcPr>
            <w:tcW w:w="13317" w:type="dxa"/>
            <w:gridSpan w:val="5"/>
            <w:tcBorders>
              <w:top w:val="single" w:sz="6" w:space="0" w:color="auto"/>
              <w:left w:val="single" w:sz="6" w:space="0" w:color="auto"/>
              <w:bottom w:val="single" w:sz="6" w:space="0" w:color="auto"/>
              <w:right w:val="single" w:sz="6" w:space="0" w:color="auto"/>
            </w:tcBorders>
            <w:shd w:val="clear" w:color="auto" w:fill="FFFF00"/>
            <w:tcMar>
              <w:left w:w="105" w:type="dxa"/>
              <w:right w:w="105" w:type="dxa"/>
            </w:tcMar>
          </w:tcPr>
          <w:p w14:paraId="4628BF26" w14:textId="59C9D8DB" w:rsidR="6EB99766" w:rsidRDefault="6EB99766" w:rsidP="6EB99766">
            <w:pPr>
              <w:spacing w:after="0"/>
              <w:ind w:left="-20" w:right="-20"/>
              <w:rPr>
                <w:rFonts w:eastAsia="Arial" w:cs="Arial"/>
                <w:color w:val="000000" w:themeColor="text1"/>
                <w:sz w:val="22"/>
                <w:szCs w:val="22"/>
              </w:rPr>
            </w:pPr>
            <w:r w:rsidRPr="6EB99766">
              <w:rPr>
                <w:rFonts w:eastAsia="Arial" w:cs="Arial"/>
                <w:b/>
                <w:bCs/>
                <w:color w:val="000000" w:themeColor="text1"/>
                <w:sz w:val="22"/>
                <w:szCs w:val="22"/>
              </w:rPr>
              <w:t>Unchanged funding allocation</w:t>
            </w:r>
          </w:p>
        </w:tc>
      </w:tr>
      <w:tr w:rsidR="6EB99766" w14:paraId="15D3E426"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00B62808" w14:textId="29830967"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Oxfordshire Homelessness Alliance  </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1F9E5B93" w14:textId="5F17FF10"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Oxford City Council contribution to pooled budget  </w:t>
            </w:r>
          </w:p>
        </w:tc>
        <w:tc>
          <w:tcPr>
            <w:tcW w:w="127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35656578" w14:textId="025E4FE9"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£968,580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07F5EBFC" w14:textId="275A5433"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£968,580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6379"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74F6F8F7" w14:textId="2EB858A8"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Ongoing City Council commitment. The City Council has entered into a partnering agreement to contribute toward the pooled budget for this provision. Allocation supports the provision of homelessness services delivered by the Oxfordshire Homelessness Alliance.</w:t>
            </w:r>
          </w:p>
        </w:tc>
      </w:tr>
      <w:tr w:rsidR="6EB99766" w14:paraId="5CBC3CF5"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3E3A2E23" w14:textId="3A90E19E"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Rough Sleeping &amp; Single Homelessness Team  </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0B6EA278" w14:textId="4E86FA3F"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Oxford City Council  </w:t>
            </w:r>
          </w:p>
          <w:p w14:paraId="27192584" w14:textId="023BC44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  </w:t>
            </w:r>
          </w:p>
        </w:tc>
        <w:tc>
          <w:tcPr>
            <w:tcW w:w="1275"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349B3F6B" w14:textId="79FCAA10"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£220,921</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45D65A77" w14:textId="3C02E2A3"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£220,921</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6379" w:type="dxa"/>
            <w:tcBorders>
              <w:top w:val="single" w:sz="6" w:space="0" w:color="auto"/>
              <w:left w:val="single" w:sz="6" w:space="0" w:color="auto"/>
              <w:bottom w:val="single" w:sz="6" w:space="0" w:color="auto"/>
              <w:right w:val="single" w:sz="6" w:space="0" w:color="auto"/>
            </w:tcBorders>
            <w:shd w:val="clear" w:color="auto" w:fill="FFFFFF" w:themeFill="background1"/>
            <w:tcMar>
              <w:left w:w="105" w:type="dxa"/>
              <w:right w:w="105" w:type="dxa"/>
            </w:tcMar>
          </w:tcPr>
          <w:p w14:paraId="4B0FEAEE" w14:textId="6886BE4F"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Funding for core Rough Sleeping &amp; Single Homelessness Team. Annual increase to salaries will be met through core budget as with other salary increases. Funding amount unchanged.   </w:t>
            </w:r>
          </w:p>
        </w:tc>
      </w:tr>
      <w:tr w:rsidR="6EB99766" w14:paraId="2B10CCC5" w14:textId="77777777" w:rsidTr="25B6CA44">
        <w:trPr>
          <w:trHeight w:val="300"/>
        </w:trPr>
        <w:tc>
          <w:tcPr>
            <w:tcW w:w="13317" w:type="dxa"/>
            <w:gridSpan w:val="5"/>
            <w:tcBorders>
              <w:top w:val="single" w:sz="6" w:space="0" w:color="auto"/>
              <w:left w:val="single" w:sz="6" w:space="0" w:color="auto"/>
              <w:bottom w:val="single" w:sz="6" w:space="0" w:color="auto"/>
              <w:right w:val="single" w:sz="6" w:space="0" w:color="auto"/>
            </w:tcBorders>
            <w:shd w:val="clear" w:color="auto" w:fill="C5E0B3"/>
            <w:tcMar>
              <w:left w:w="105" w:type="dxa"/>
              <w:right w:w="105" w:type="dxa"/>
            </w:tcMar>
          </w:tcPr>
          <w:p w14:paraId="28901C88" w14:textId="40385F49" w:rsidR="6EB99766" w:rsidRDefault="6EB99766" w:rsidP="6EB99766">
            <w:pPr>
              <w:spacing w:after="0"/>
              <w:ind w:left="-20" w:right="-20"/>
              <w:rPr>
                <w:rFonts w:eastAsia="Arial" w:cs="Arial"/>
                <w:color w:val="000000" w:themeColor="text1"/>
                <w:sz w:val="22"/>
                <w:szCs w:val="22"/>
              </w:rPr>
            </w:pPr>
            <w:r w:rsidRPr="6EB99766">
              <w:rPr>
                <w:rFonts w:eastAsia="Arial" w:cs="Arial"/>
                <w:b/>
                <w:bCs/>
                <w:color w:val="000000" w:themeColor="text1"/>
                <w:sz w:val="22"/>
                <w:szCs w:val="22"/>
              </w:rPr>
              <w:t>Increased to funding allocation/new allocations</w:t>
            </w:r>
          </w:p>
        </w:tc>
      </w:tr>
      <w:tr w:rsidR="6EB99766" w14:paraId="242B2AA7"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46344858" w14:textId="13D2BC01"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Gatehouse café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030F1208" w14:textId="05D7384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The Gatehouse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533135E4" w14:textId="47D44771"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£5,580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319D0F19" w14:textId="6FAB64CB" w:rsidR="6EB99766" w:rsidRDefault="6EB99766" w:rsidP="6EB99766">
            <w:pPr>
              <w:spacing w:after="0"/>
              <w:jc w:val="center"/>
              <w:rPr>
                <w:rFonts w:eastAsia="Arial" w:cs="Arial"/>
                <w:color w:val="000000" w:themeColor="text1"/>
                <w:sz w:val="22"/>
                <w:szCs w:val="22"/>
              </w:rPr>
            </w:pPr>
            <w:r w:rsidRPr="6EB99766">
              <w:rPr>
                <w:rFonts w:eastAsia="Arial" w:cs="Arial"/>
                <w:color w:val="000000" w:themeColor="text1"/>
                <w:sz w:val="22"/>
                <w:szCs w:val="22"/>
              </w:rPr>
              <w:t>£6,138.00</w:t>
            </w:r>
          </w:p>
          <w:p w14:paraId="2BFE27D1" w14:textId="6447FDB8" w:rsidR="6EB99766" w:rsidRDefault="6EB99766" w:rsidP="6EB99766">
            <w:pPr>
              <w:spacing w:after="0"/>
              <w:ind w:left="-20" w:right="-20"/>
              <w:jc w:val="center"/>
              <w:rPr>
                <w:rFonts w:eastAsia="Arial" w:cs="Arial"/>
                <w:color w:val="000000" w:themeColor="text1"/>
              </w:rPr>
            </w:pP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0F625D1F" w14:textId="6FDCBAC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Funding contribution towards core costs for the Gatehouse café. The service supports and engage people sleeping rough, and those who are homeless or vulnerably housed to access accommodation and specialist support.</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Funding has remained flat for over 10 years despite considerable inflation. Funding amount increased. </w:t>
            </w:r>
          </w:p>
        </w:tc>
      </w:tr>
      <w:tr w:rsidR="6EB99766" w14:paraId="40B2C89F"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0A38301E" w14:textId="3A2D276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The Porch day centre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3195A537" w14:textId="50670D71"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The Porch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4890EBA3" w14:textId="76FEBCF0"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£55,000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60A4D4F1" w14:textId="6ED35A51"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 xml:space="preserve"> £70,000.00</w:t>
            </w:r>
          </w:p>
          <w:p w14:paraId="50AAEC81" w14:textId="68F89FFF" w:rsidR="6EB99766" w:rsidRDefault="6EB99766" w:rsidP="6EB99766">
            <w:pPr>
              <w:spacing w:after="0"/>
              <w:ind w:left="-20" w:right="-20"/>
              <w:jc w:val="center"/>
              <w:rPr>
                <w:rFonts w:eastAsia="Arial" w:cs="Arial"/>
                <w:color w:val="000000" w:themeColor="text1"/>
              </w:rPr>
            </w:pP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0DF28160" w14:textId="482B252C"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Funding contribution towards core costs for The Porch. The Porch is a key day centre provision in the city that provides a range of support and services (activities, training, and education), including food, showers, and laundry facilities for those who are sleeping rough, homeless, or vulnerably housed. Has become increasingly important since the day service provision at O’Hanlon House closed in 2020. The centre works </w:t>
            </w:r>
            <w:r w:rsidRPr="6EB99766">
              <w:rPr>
                <w:rFonts w:eastAsia="Arial" w:cs="Arial"/>
                <w:color w:val="000000" w:themeColor="text1"/>
                <w:sz w:val="22"/>
                <w:szCs w:val="22"/>
              </w:rPr>
              <w:lastRenderedPageBreak/>
              <w:t xml:space="preserve">closely with other services to ensure individuals are signposted and linked in with appropriate specialist services. The centre plays a key part in the delivery of SWEP </w:t>
            </w:r>
            <w:r w:rsidRPr="6EB99766">
              <w:rPr>
                <w:rFonts w:eastAsia="Arial" w:cs="Arial"/>
                <w:i/>
                <w:iCs/>
                <w:color w:val="000000" w:themeColor="text1"/>
                <w:sz w:val="22"/>
                <w:szCs w:val="22"/>
              </w:rPr>
              <w:t xml:space="preserve">and as funding has remained stagnant for over 10 years, the funding amount for 2025/26 has increased to contribute to the running costs of an essential service. </w:t>
            </w:r>
          </w:p>
        </w:tc>
      </w:tr>
      <w:tr w:rsidR="6EB99766" w14:paraId="55301863"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26D9E786" w14:textId="4C07D87C"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lastRenderedPageBreak/>
              <w:t xml:space="preserve">OxTHINK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6084BBE0" w14:textId="1EEA258C"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Real Systems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0306CE3D" w14:textId="4CA24F9E"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£7,000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03A2F1D8" w14:textId="6195B910" w:rsidR="6EB99766" w:rsidRDefault="6EB99766" w:rsidP="6EB99766">
            <w:pPr>
              <w:spacing w:after="0"/>
              <w:ind w:left="-20" w:right="-20"/>
              <w:jc w:val="center"/>
              <w:rPr>
                <w:rFonts w:eastAsia="Arial" w:cs="Arial"/>
                <w:color w:val="000000" w:themeColor="text1"/>
              </w:rPr>
            </w:pPr>
            <w:r w:rsidRPr="6EB99766">
              <w:rPr>
                <w:rFonts w:eastAsia="Arial" w:cs="Arial"/>
                <w:color w:val="000000" w:themeColor="text1"/>
              </w:rPr>
              <w:t>£8,000</w:t>
            </w: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421203DA" w14:textId="1C6D8E2C"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Meets the core costs (licences and maintenance) for database OxTHINK. Key tool to capture the data the City Council has to report under the MHCLG Ending Rough Sleeping Data Framework. Plans under countywide strategy will eventually see the County Council commissioning a countywide database, which will then see this allocation end. </w:t>
            </w:r>
          </w:p>
        </w:tc>
      </w:tr>
      <w:tr w:rsidR="6EB99766" w14:paraId="3C543254"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16FEEA50" w14:textId="32DFF3F4"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Target Hardening / Sanctuary Scheme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1A7370C4" w14:textId="07CD0B5E"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Oxford City Council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722B9E59" w14:textId="2317C517"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£30,000</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7FE3CB52" w14:textId="30E5C3C2"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£40,000</w:t>
            </w: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0A19CCD7" w14:textId="2C1FC97F" w:rsidR="6EB99766" w:rsidRDefault="6EB99766" w:rsidP="6EB99766">
            <w:pPr>
              <w:spacing w:after="0"/>
              <w:ind w:left="-20" w:right="-20"/>
              <w:rPr>
                <w:rFonts w:eastAsia="Arial" w:cs="Arial"/>
                <w:color w:val="FF0000"/>
                <w:sz w:val="22"/>
                <w:szCs w:val="22"/>
              </w:rPr>
            </w:pPr>
            <w:r w:rsidRPr="6EB99766">
              <w:rPr>
                <w:rFonts w:eastAsia="Arial" w:cs="Arial"/>
                <w:color w:val="000000" w:themeColor="text1"/>
                <w:sz w:val="22"/>
                <w:szCs w:val="22"/>
              </w:rPr>
              <w:t>Funding contribution towards the cost of a post in the Anti-Social Behaviour Team at Oxford City Council. Supports victims of domestic abuse to enable them to stay in their homes through ‘target hardening’ measures. Funding has remained stagnant for over 10 years, and the funding a</w:t>
            </w:r>
            <w:r w:rsidRPr="6EB99766">
              <w:rPr>
                <w:rFonts w:eastAsia="Arial" w:cs="Arial"/>
                <w:i/>
                <w:iCs/>
                <w:color w:val="000000" w:themeColor="text1"/>
                <w:sz w:val="22"/>
                <w:szCs w:val="22"/>
              </w:rPr>
              <w:t>mount for 2025/26 has been increased to meet the costs of an essential homelessness prevention service.</w:t>
            </w:r>
            <w:r w:rsidRPr="6EB99766">
              <w:rPr>
                <w:rFonts w:eastAsia="Arial" w:cs="Arial"/>
                <w:color w:val="FF0000"/>
                <w:sz w:val="22"/>
                <w:szCs w:val="22"/>
              </w:rPr>
              <w:t xml:space="preserve"> </w:t>
            </w:r>
          </w:p>
        </w:tc>
      </w:tr>
      <w:tr w:rsidR="6EB99766" w14:paraId="080E5BC3"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32DC70AE" w14:textId="117FBD3C"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Housing Led/Housing First accommodation provision to increase move on</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61CC686B" w14:textId="60A8385E"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Oxfordshire Homelessness Alliance</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2BBA299C" w14:textId="182ED305"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£0.00</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640F7C14" w14:textId="79C9E25F"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£157,132.61</w:t>
            </w: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75DDA5F5" w14:textId="4E7FBD33" w:rsidR="6EB99766" w:rsidRDefault="6EB99766" w:rsidP="6EB99766">
            <w:pPr>
              <w:spacing w:after="0"/>
              <w:ind w:left="-20" w:right="-20"/>
              <w:rPr>
                <w:rFonts w:eastAsia="Arial" w:cs="Arial"/>
                <w:color w:val="000000" w:themeColor="text1"/>
                <w:sz w:val="22"/>
                <w:szCs w:val="22"/>
              </w:rPr>
            </w:pPr>
            <w:r w:rsidRPr="6EB99766">
              <w:rPr>
                <w:rStyle w:val="xs2"/>
                <w:rFonts w:eastAsia="Arial" w:cs="Arial"/>
                <w:color w:val="000000" w:themeColor="text1"/>
                <w:sz w:val="22"/>
                <w:szCs w:val="22"/>
              </w:rPr>
              <w:t>Funding contribution to enable transformation of supported accommodation services provided through the Alliance, as a key strategic priority. Funding would go towards accelerating the Alliances move away from an accommodation offer that is based on supported accommodation, to increased housing led accommodation solutions to move more people off the street and speed up the move on from supported accommodation</w:t>
            </w:r>
          </w:p>
        </w:tc>
      </w:tr>
      <w:tr w:rsidR="6EB99766" w14:paraId="054A1A63" w14:textId="77777777" w:rsidTr="25B6CA44">
        <w:trPr>
          <w:trHeight w:val="300"/>
        </w:trPr>
        <w:tc>
          <w:tcPr>
            <w:tcW w:w="13317" w:type="dxa"/>
            <w:gridSpan w:val="5"/>
            <w:tcBorders>
              <w:top w:val="single" w:sz="6" w:space="0" w:color="auto"/>
              <w:left w:val="single" w:sz="6" w:space="0" w:color="auto"/>
              <w:bottom w:val="single" w:sz="6" w:space="0" w:color="auto"/>
              <w:right w:val="single" w:sz="6" w:space="0" w:color="auto"/>
            </w:tcBorders>
            <w:shd w:val="clear" w:color="auto" w:fill="D9D9D9" w:themeFill="background1" w:themeFillShade="D9"/>
            <w:tcMar>
              <w:left w:w="105" w:type="dxa"/>
              <w:right w:w="105" w:type="dxa"/>
            </w:tcMar>
          </w:tcPr>
          <w:p w14:paraId="7917ED11" w14:textId="4CE96AAA" w:rsidR="6EB99766" w:rsidRDefault="6EB99766" w:rsidP="6EB99766">
            <w:pPr>
              <w:spacing w:after="0"/>
              <w:ind w:left="-20" w:right="-20"/>
              <w:rPr>
                <w:rFonts w:eastAsia="Arial" w:cs="Arial"/>
                <w:color w:val="000000" w:themeColor="text1"/>
                <w:sz w:val="22"/>
                <w:szCs w:val="22"/>
              </w:rPr>
            </w:pPr>
            <w:r w:rsidRPr="6EB99766">
              <w:rPr>
                <w:rFonts w:eastAsia="Arial" w:cs="Arial"/>
                <w:b/>
                <w:bCs/>
                <w:color w:val="000000" w:themeColor="text1"/>
                <w:sz w:val="22"/>
                <w:szCs w:val="22"/>
              </w:rPr>
              <w:t xml:space="preserve">Reduction in funding </w:t>
            </w:r>
          </w:p>
        </w:tc>
      </w:tr>
      <w:tr w:rsidR="6EB99766" w14:paraId="13A6883E"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24B3A610" w14:textId="2430B9B4"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Severe Weather Emergency provision  </w:t>
            </w:r>
          </w:p>
        </w:tc>
        <w:tc>
          <w:tcPr>
            <w:tcW w:w="1985" w:type="dxa"/>
            <w:tcBorders>
              <w:top w:val="nil"/>
              <w:left w:val="single" w:sz="6" w:space="0" w:color="auto"/>
              <w:bottom w:val="single" w:sz="6" w:space="0" w:color="auto"/>
              <w:right w:val="single" w:sz="6" w:space="0" w:color="auto"/>
            </w:tcBorders>
            <w:tcMar>
              <w:left w:w="105" w:type="dxa"/>
              <w:right w:w="105" w:type="dxa"/>
            </w:tcMar>
          </w:tcPr>
          <w:p w14:paraId="64F98973" w14:textId="4FA8B08F"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Various providers  </w:t>
            </w:r>
          </w:p>
        </w:tc>
        <w:tc>
          <w:tcPr>
            <w:tcW w:w="1275" w:type="dxa"/>
            <w:tcBorders>
              <w:top w:val="nil"/>
              <w:left w:val="single" w:sz="6" w:space="0" w:color="auto"/>
              <w:bottom w:val="single" w:sz="6" w:space="0" w:color="auto"/>
              <w:right w:val="single" w:sz="6" w:space="0" w:color="auto"/>
            </w:tcBorders>
            <w:tcMar>
              <w:left w:w="105" w:type="dxa"/>
              <w:right w:w="105" w:type="dxa"/>
            </w:tcMar>
          </w:tcPr>
          <w:p w14:paraId="3C6B4A08" w14:textId="22BB8313"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£30,000</w:t>
            </w:r>
            <w:r w:rsidRPr="6EB99766">
              <w:rPr>
                <w:rFonts w:eastAsia="Arial" w:cs="Arial"/>
                <w:color w:val="000000" w:themeColor="text1"/>
                <w:sz w:val="22"/>
                <w:szCs w:val="22"/>
                <w:lang w:val="en-US"/>
              </w:rPr>
              <w:t> </w:t>
            </w:r>
          </w:p>
        </w:tc>
        <w:tc>
          <w:tcPr>
            <w:tcW w:w="1843" w:type="dxa"/>
            <w:tcBorders>
              <w:top w:val="nil"/>
              <w:left w:val="single" w:sz="6" w:space="0" w:color="auto"/>
              <w:bottom w:val="single" w:sz="6" w:space="0" w:color="auto"/>
              <w:right w:val="single" w:sz="6" w:space="0" w:color="auto"/>
            </w:tcBorders>
            <w:tcMar>
              <w:left w:w="105" w:type="dxa"/>
              <w:right w:w="105" w:type="dxa"/>
            </w:tcMar>
          </w:tcPr>
          <w:p w14:paraId="353D4EF4" w14:textId="678B0A0B" w:rsidR="6EB99766" w:rsidRDefault="6EB99766" w:rsidP="6EB99766">
            <w:pPr>
              <w:spacing w:after="0"/>
              <w:ind w:left="-20" w:right="-20"/>
              <w:jc w:val="center"/>
              <w:rPr>
                <w:rFonts w:eastAsia="Arial" w:cs="Arial"/>
                <w:color w:val="000000" w:themeColor="text1"/>
              </w:rPr>
            </w:pPr>
            <w:r w:rsidRPr="6EB99766">
              <w:rPr>
                <w:rFonts w:eastAsia="Arial" w:cs="Arial"/>
                <w:color w:val="000000" w:themeColor="text1"/>
              </w:rPr>
              <w:t>£20,000</w:t>
            </w:r>
          </w:p>
        </w:tc>
        <w:tc>
          <w:tcPr>
            <w:tcW w:w="6379" w:type="dxa"/>
            <w:tcBorders>
              <w:top w:val="nil"/>
              <w:left w:val="single" w:sz="6" w:space="0" w:color="auto"/>
              <w:bottom w:val="single" w:sz="6" w:space="0" w:color="auto"/>
              <w:right w:val="single" w:sz="6" w:space="0" w:color="auto"/>
            </w:tcBorders>
            <w:tcMar>
              <w:left w:w="105" w:type="dxa"/>
              <w:right w:w="105" w:type="dxa"/>
            </w:tcMar>
          </w:tcPr>
          <w:p w14:paraId="7C199DDC" w14:textId="7A1FAE51" w:rsidR="6EB99766" w:rsidRDefault="6EB99766" w:rsidP="25B6CA44">
            <w:pPr>
              <w:spacing w:after="0"/>
              <w:ind w:right="-20"/>
              <w:rPr>
                <w:rFonts w:eastAsia="Arial" w:cs="Arial"/>
                <w:color w:val="000000" w:themeColor="text1"/>
                <w:sz w:val="22"/>
                <w:szCs w:val="22"/>
              </w:rPr>
            </w:pPr>
            <w:r w:rsidRPr="25B6CA44">
              <w:rPr>
                <w:rFonts w:eastAsia="Arial" w:cs="Arial"/>
                <w:color w:val="000000" w:themeColor="text1"/>
                <w:sz w:val="22"/>
                <w:szCs w:val="22"/>
              </w:rPr>
              <w:t>Funding towards provision of emergency beds for during periods of severe weather for all rough sleepers who need them.</w:t>
            </w:r>
            <w:r w:rsidRPr="25B6CA44">
              <w:rPr>
                <w:rFonts w:eastAsia="Arial" w:cs="Arial"/>
                <w:color w:val="000000" w:themeColor="text1"/>
                <w:sz w:val="22"/>
                <w:szCs w:val="22"/>
                <w:lang w:val="en-US"/>
              </w:rPr>
              <w:t> </w:t>
            </w:r>
            <w:r w:rsidRPr="25B6CA44">
              <w:rPr>
                <w:rFonts w:eastAsia="Arial" w:cs="Arial"/>
                <w:color w:val="000000" w:themeColor="text1"/>
                <w:sz w:val="22"/>
                <w:szCs w:val="22"/>
              </w:rPr>
              <w:t xml:space="preserve">SWEP provision will always be needed and is an essential service. However, external funding has been received from MHCLG in several of the previous financial years </w:t>
            </w:r>
            <w:r w:rsidR="60F929A3" w:rsidRPr="25B6CA44">
              <w:rPr>
                <w:rFonts w:eastAsia="Arial" w:cs="Arial"/>
                <w:color w:val="000000" w:themeColor="text1"/>
                <w:sz w:val="22"/>
                <w:szCs w:val="22"/>
              </w:rPr>
              <w:t>which supports our overall provision over the winter period</w:t>
            </w:r>
            <w:r w:rsidR="4CE6EFAA" w:rsidRPr="25B6CA44">
              <w:rPr>
                <w:rFonts w:eastAsia="Arial" w:cs="Arial"/>
                <w:color w:val="000000" w:themeColor="text1"/>
                <w:sz w:val="22"/>
                <w:szCs w:val="22"/>
              </w:rPr>
              <w:t xml:space="preserve">. </w:t>
            </w:r>
            <w:r w:rsidRPr="25B6CA44">
              <w:rPr>
                <w:rFonts w:eastAsia="Arial" w:cs="Arial"/>
                <w:color w:val="000000" w:themeColor="text1"/>
                <w:sz w:val="22"/>
                <w:szCs w:val="22"/>
              </w:rPr>
              <w:t xml:space="preserve">It is important to note that this funding is not guaranteed for 2025/26, so there will be contingency arrangements made to cover the cost of this provision if external funding isn't received. </w:t>
            </w:r>
          </w:p>
        </w:tc>
      </w:tr>
      <w:tr w:rsidR="6EB99766" w14:paraId="5A8E4599" w14:textId="77777777" w:rsidTr="25B6CA44">
        <w:trPr>
          <w:trHeight w:val="300"/>
        </w:trPr>
        <w:tc>
          <w:tcPr>
            <w:tcW w:w="1835" w:type="dxa"/>
            <w:tcBorders>
              <w:top w:val="single" w:sz="6" w:space="0" w:color="auto"/>
              <w:left w:val="single" w:sz="6" w:space="0" w:color="auto"/>
              <w:bottom w:val="single" w:sz="6" w:space="0" w:color="auto"/>
              <w:right w:val="single" w:sz="6" w:space="0" w:color="auto"/>
            </w:tcBorders>
            <w:tcMar>
              <w:left w:w="105" w:type="dxa"/>
              <w:right w:w="105" w:type="dxa"/>
            </w:tcMar>
          </w:tcPr>
          <w:p w14:paraId="7AFE311D" w14:textId="7972C50E"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lastRenderedPageBreak/>
              <w:t xml:space="preserve">Employment, training and education workers   </w:t>
            </w:r>
          </w:p>
        </w:tc>
        <w:tc>
          <w:tcPr>
            <w:tcW w:w="1985" w:type="dxa"/>
            <w:tcBorders>
              <w:top w:val="single" w:sz="6" w:space="0" w:color="auto"/>
              <w:left w:val="single" w:sz="6" w:space="0" w:color="auto"/>
              <w:bottom w:val="single" w:sz="6" w:space="0" w:color="auto"/>
              <w:right w:val="single" w:sz="6" w:space="0" w:color="auto"/>
            </w:tcBorders>
            <w:tcMar>
              <w:left w:w="105" w:type="dxa"/>
              <w:right w:w="105" w:type="dxa"/>
            </w:tcMar>
          </w:tcPr>
          <w:p w14:paraId="6B45B840" w14:textId="6787C879"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Aspire Oxford  </w:t>
            </w:r>
          </w:p>
        </w:tc>
        <w:tc>
          <w:tcPr>
            <w:tcW w:w="1275" w:type="dxa"/>
            <w:tcBorders>
              <w:top w:val="single" w:sz="6" w:space="0" w:color="auto"/>
              <w:left w:val="single" w:sz="6" w:space="0" w:color="auto"/>
              <w:bottom w:val="single" w:sz="6" w:space="0" w:color="auto"/>
              <w:right w:val="single" w:sz="6" w:space="0" w:color="auto"/>
            </w:tcBorders>
            <w:tcMar>
              <w:left w:w="105" w:type="dxa"/>
              <w:right w:w="105" w:type="dxa"/>
            </w:tcMar>
          </w:tcPr>
          <w:p w14:paraId="483BB5B3" w14:textId="4D054CBE"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£53,098</w:t>
            </w:r>
            <w:r w:rsidRPr="6EB99766">
              <w:rPr>
                <w:rFonts w:eastAsia="Arial" w:cs="Arial"/>
                <w:color w:val="000000" w:themeColor="text1"/>
                <w:sz w:val="22"/>
                <w:szCs w:val="22"/>
                <w:lang w:val="en-US"/>
              </w:rPr>
              <w:t> </w:t>
            </w:r>
            <w:r w:rsidRPr="6EB99766">
              <w:rPr>
                <w:rFonts w:eastAsia="Arial" w:cs="Arial"/>
                <w:color w:val="000000" w:themeColor="text1"/>
                <w:sz w:val="22"/>
                <w:szCs w:val="22"/>
              </w:rPr>
              <w:t xml:space="preserve"> </w:t>
            </w:r>
          </w:p>
        </w:tc>
        <w:tc>
          <w:tcPr>
            <w:tcW w:w="1843" w:type="dxa"/>
            <w:tcBorders>
              <w:top w:val="single" w:sz="6" w:space="0" w:color="auto"/>
              <w:left w:val="single" w:sz="6" w:space="0" w:color="auto"/>
              <w:bottom w:val="single" w:sz="6" w:space="0" w:color="auto"/>
              <w:right w:val="single" w:sz="6" w:space="0" w:color="auto"/>
            </w:tcBorders>
            <w:tcMar>
              <w:left w:w="105" w:type="dxa"/>
              <w:right w:w="105" w:type="dxa"/>
            </w:tcMar>
          </w:tcPr>
          <w:p w14:paraId="3EC83F21" w14:textId="4FB9EA0A" w:rsidR="6EB99766" w:rsidRDefault="6EB99766" w:rsidP="6EB99766">
            <w:pPr>
              <w:spacing w:after="0"/>
              <w:ind w:left="-20" w:right="-20"/>
              <w:jc w:val="center"/>
              <w:rPr>
                <w:rFonts w:eastAsia="Arial" w:cs="Arial"/>
                <w:color w:val="000000" w:themeColor="text1"/>
              </w:rPr>
            </w:pPr>
            <w:r w:rsidRPr="6EB99766">
              <w:rPr>
                <w:rFonts w:eastAsia="Arial" w:cs="Arial"/>
                <w:color w:val="000000" w:themeColor="text1"/>
              </w:rPr>
              <w:t>£0.00</w:t>
            </w:r>
          </w:p>
        </w:tc>
        <w:tc>
          <w:tcPr>
            <w:tcW w:w="6379" w:type="dxa"/>
            <w:tcBorders>
              <w:top w:val="single" w:sz="6" w:space="0" w:color="auto"/>
              <w:left w:val="single" w:sz="6" w:space="0" w:color="auto"/>
              <w:bottom w:val="single" w:sz="6" w:space="0" w:color="auto"/>
              <w:right w:val="single" w:sz="6" w:space="0" w:color="auto"/>
            </w:tcBorders>
            <w:tcMar>
              <w:left w:w="105" w:type="dxa"/>
              <w:right w:w="105" w:type="dxa"/>
            </w:tcMar>
          </w:tcPr>
          <w:p w14:paraId="00F43FB5" w14:textId="19115D14"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Funding for service that provides training and employment opportunities for homeless and/or vulnerably housed individuals in Oxford, ‘wrap-around’ and prevention tool. Proposed cut to funding this service as Aspire receive similar funding from other sources for this service, isn’t a current priority when aligning funding to strategic aims. </w:t>
            </w:r>
          </w:p>
        </w:tc>
      </w:tr>
      <w:tr w:rsidR="6EB99766" w14:paraId="3C491BEB" w14:textId="77777777" w:rsidTr="25B6CA44">
        <w:trPr>
          <w:trHeight w:val="300"/>
        </w:trPr>
        <w:tc>
          <w:tcPr>
            <w:tcW w:w="1835" w:type="dxa"/>
            <w:tcBorders>
              <w:top w:val="single" w:sz="6" w:space="0" w:color="auto"/>
              <w:left w:val="single" w:sz="6" w:space="0" w:color="auto"/>
              <w:bottom w:val="single" w:sz="18" w:space="0" w:color="auto"/>
              <w:right w:val="single" w:sz="6" w:space="0" w:color="auto"/>
            </w:tcBorders>
            <w:tcMar>
              <w:left w:w="105" w:type="dxa"/>
              <w:right w:w="105" w:type="dxa"/>
            </w:tcMar>
          </w:tcPr>
          <w:p w14:paraId="2AE23D1B" w14:textId="0E8587B7" w:rsidR="6EB99766" w:rsidRDefault="3F8448EE" w:rsidP="6EB99766">
            <w:pPr>
              <w:spacing w:after="0"/>
              <w:ind w:left="-20" w:right="-20"/>
              <w:rPr>
                <w:rFonts w:eastAsia="Arial" w:cs="Arial"/>
                <w:color w:val="000000" w:themeColor="text1"/>
                <w:sz w:val="22"/>
                <w:szCs w:val="22"/>
              </w:rPr>
            </w:pPr>
            <w:r w:rsidRPr="5C803CD6">
              <w:rPr>
                <w:rFonts w:eastAsia="Arial" w:cs="Arial"/>
                <w:color w:val="000000" w:themeColor="text1"/>
                <w:sz w:val="22"/>
                <w:szCs w:val="22"/>
              </w:rPr>
              <w:t xml:space="preserve">Matilda House  </w:t>
            </w:r>
          </w:p>
        </w:tc>
        <w:tc>
          <w:tcPr>
            <w:tcW w:w="1985" w:type="dxa"/>
            <w:tcBorders>
              <w:top w:val="single" w:sz="6" w:space="0" w:color="auto"/>
              <w:left w:val="single" w:sz="6" w:space="0" w:color="auto"/>
              <w:bottom w:val="single" w:sz="18" w:space="0" w:color="auto"/>
              <w:right w:val="single" w:sz="6" w:space="0" w:color="auto"/>
            </w:tcBorders>
            <w:tcMar>
              <w:left w:w="105" w:type="dxa"/>
              <w:right w:w="105" w:type="dxa"/>
            </w:tcMar>
          </w:tcPr>
          <w:p w14:paraId="29B7A9F1" w14:textId="22547482" w:rsidR="6EB99766" w:rsidRDefault="6EB99766" w:rsidP="6EB99766">
            <w:pPr>
              <w:spacing w:after="0"/>
              <w:ind w:left="-20" w:right="-20"/>
              <w:rPr>
                <w:rFonts w:eastAsia="Arial" w:cs="Arial"/>
                <w:color w:val="000000" w:themeColor="text1"/>
                <w:sz w:val="22"/>
                <w:szCs w:val="22"/>
              </w:rPr>
            </w:pPr>
            <w:r w:rsidRPr="6EB99766">
              <w:rPr>
                <w:rFonts w:eastAsia="Arial" w:cs="Arial"/>
                <w:color w:val="000000" w:themeColor="text1"/>
                <w:sz w:val="22"/>
                <w:szCs w:val="22"/>
              </w:rPr>
              <w:t xml:space="preserve">A2Dominion  </w:t>
            </w:r>
          </w:p>
        </w:tc>
        <w:tc>
          <w:tcPr>
            <w:tcW w:w="1275" w:type="dxa"/>
            <w:tcBorders>
              <w:top w:val="single" w:sz="6" w:space="0" w:color="auto"/>
              <w:left w:val="single" w:sz="6" w:space="0" w:color="auto"/>
              <w:bottom w:val="single" w:sz="18" w:space="0" w:color="auto"/>
              <w:right w:val="single" w:sz="6" w:space="0" w:color="auto"/>
            </w:tcBorders>
            <w:tcMar>
              <w:left w:w="105" w:type="dxa"/>
              <w:right w:w="105" w:type="dxa"/>
            </w:tcMar>
          </w:tcPr>
          <w:p w14:paraId="55084494" w14:textId="067CDA08"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£281,750</w:t>
            </w:r>
            <w:r w:rsidRPr="6EB99766">
              <w:rPr>
                <w:rFonts w:eastAsia="Arial" w:cs="Arial"/>
                <w:color w:val="000000" w:themeColor="text1"/>
                <w:sz w:val="22"/>
                <w:szCs w:val="22"/>
                <w:lang w:val="en-US"/>
              </w:rPr>
              <w:t> </w:t>
            </w:r>
          </w:p>
        </w:tc>
        <w:tc>
          <w:tcPr>
            <w:tcW w:w="1843" w:type="dxa"/>
            <w:tcBorders>
              <w:top w:val="single" w:sz="6" w:space="0" w:color="auto"/>
              <w:left w:val="single" w:sz="6" w:space="0" w:color="auto"/>
              <w:bottom w:val="single" w:sz="18" w:space="0" w:color="auto"/>
              <w:right w:val="single" w:sz="6" w:space="0" w:color="auto"/>
            </w:tcBorders>
            <w:tcMar>
              <w:left w:w="105" w:type="dxa"/>
              <w:right w:w="105" w:type="dxa"/>
            </w:tcMar>
          </w:tcPr>
          <w:p w14:paraId="7ED3F748" w14:textId="070600C5" w:rsidR="6EB99766" w:rsidRDefault="6EB99766" w:rsidP="6EB99766">
            <w:pPr>
              <w:spacing w:after="0"/>
              <w:ind w:left="-20" w:right="-20"/>
              <w:jc w:val="center"/>
              <w:rPr>
                <w:rFonts w:eastAsia="Arial" w:cs="Arial"/>
                <w:color w:val="000000" w:themeColor="text1"/>
                <w:sz w:val="22"/>
                <w:szCs w:val="22"/>
              </w:rPr>
            </w:pPr>
            <w:r w:rsidRPr="6EB99766">
              <w:rPr>
                <w:rFonts w:eastAsia="Arial" w:cs="Arial"/>
                <w:color w:val="000000" w:themeColor="text1"/>
                <w:sz w:val="22"/>
                <w:szCs w:val="22"/>
              </w:rPr>
              <w:t>£263,657.39</w:t>
            </w:r>
          </w:p>
        </w:tc>
        <w:tc>
          <w:tcPr>
            <w:tcW w:w="6379" w:type="dxa"/>
            <w:tcBorders>
              <w:top w:val="single" w:sz="6" w:space="0" w:color="auto"/>
              <w:left w:val="single" w:sz="6" w:space="0" w:color="auto"/>
              <w:bottom w:val="single" w:sz="18" w:space="0" w:color="auto"/>
              <w:right w:val="single" w:sz="6" w:space="0" w:color="auto"/>
            </w:tcBorders>
            <w:tcMar>
              <w:left w:w="105" w:type="dxa"/>
              <w:right w:w="105" w:type="dxa"/>
            </w:tcMar>
          </w:tcPr>
          <w:p w14:paraId="7E0B8670" w14:textId="7ABF09AC" w:rsidR="6EB99766" w:rsidRDefault="3F8448EE" w:rsidP="6EB99766">
            <w:pPr>
              <w:spacing w:after="0"/>
              <w:ind w:left="-20" w:right="-20"/>
              <w:rPr>
                <w:rFonts w:eastAsia="Arial" w:cs="Arial"/>
                <w:color w:val="000000" w:themeColor="text1"/>
                <w:sz w:val="22"/>
                <w:szCs w:val="22"/>
              </w:rPr>
            </w:pPr>
            <w:r w:rsidRPr="5C803CD6">
              <w:rPr>
                <w:rFonts w:eastAsia="Arial" w:cs="Arial"/>
                <w:color w:val="000000" w:themeColor="text1"/>
                <w:sz w:val="22"/>
                <w:szCs w:val="22"/>
              </w:rPr>
              <w:t>37 units of supported accommodation in Matilda House. New</w:t>
            </w:r>
            <w:r w:rsidR="304DA77C" w:rsidRPr="5C803CD6">
              <w:rPr>
                <w:rFonts w:eastAsia="Arial" w:cs="Arial"/>
                <w:color w:val="000000" w:themeColor="text1"/>
                <w:sz w:val="22"/>
                <w:szCs w:val="22"/>
              </w:rPr>
              <w:t xml:space="preserve"> contract in place </w:t>
            </w:r>
            <w:r w:rsidR="4167BE61" w:rsidRPr="5C803CD6">
              <w:rPr>
                <w:rFonts w:eastAsia="Arial" w:cs="Arial"/>
                <w:color w:val="000000" w:themeColor="text1"/>
                <w:sz w:val="22"/>
                <w:szCs w:val="22"/>
              </w:rPr>
              <w:t xml:space="preserve">and </w:t>
            </w:r>
            <w:r w:rsidR="304DA77C" w:rsidRPr="5C803CD6">
              <w:rPr>
                <w:rFonts w:eastAsia="Arial" w:cs="Arial"/>
                <w:color w:val="000000" w:themeColor="text1"/>
                <w:sz w:val="22"/>
                <w:szCs w:val="22"/>
              </w:rPr>
              <w:t>the City Council financially committed until 31</w:t>
            </w:r>
            <w:r w:rsidR="304DA77C" w:rsidRPr="5C803CD6">
              <w:rPr>
                <w:rFonts w:eastAsia="Arial" w:cs="Arial"/>
                <w:color w:val="000000" w:themeColor="text1"/>
                <w:sz w:val="22"/>
                <w:szCs w:val="22"/>
                <w:vertAlign w:val="superscript"/>
              </w:rPr>
              <w:t>st</w:t>
            </w:r>
            <w:r w:rsidR="304DA77C" w:rsidRPr="5C803CD6">
              <w:rPr>
                <w:rFonts w:eastAsia="Arial" w:cs="Arial"/>
                <w:color w:val="000000" w:themeColor="text1"/>
                <w:sz w:val="22"/>
                <w:szCs w:val="22"/>
              </w:rPr>
              <w:t xml:space="preserve"> March 2027.</w:t>
            </w:r>
            <w:r w:rsidRPr="5C803CD6">
              <w:rPr>
                <w:rFonts w:eastAsia="Arial" w:cs="Arial"/>
                <w:color w:val="000000" w:themeColor="text1"/>
                <w:sz w:val="22"/>
                <w:szCs w:val="22"/>
              </w:rPr>
              <w:t xml:space="preserve"> contract value for Matilda House 2025/26 of £307,650.00. New contributions from Oxfordshire District councils for 2025/26 total £43,992.61, meaning the funding contribution from PHB will reduce in 2025/26, compared to predictions of costings to the City Council outlined in Cabinet report March 2024.</w:t>
            </w:r>
          </w:p>
        </w:tc>
      </w:tr>
      <w:tr w:rsidR="6EB99766" w14:paraId="3F2027B4" w14:textId="77777777" w:rsidTr="25B6CA44">
        <w:trPr>
          <w:trHeight w:val="300"/>
        </w:trPr>
        <w:tc>
          <w:tcPr>
            <w:tcW w:w="5095" w:type="dxa"/>
            <w:gridSpan w:val="3"/>
            <w:tcBorders>
              <w:top w:val="single" w:sz="18" w:space="0" w:color="auto"/>
              <w:left w:val="single" w:sz="6" w:space="0" w:color="auto"/>
              <w:bottom w:val="single" w:sz="6" w:space="0" w:color="auto"/>
              <w:right w:val="single" w:sz="6" w:space="0" w:color="auto"/>
            </w:tcBorders>
            <w:tcMar>
              <w:left w:w="105" w:type="dxa"/>
              <w:right w:w="105" w:type="dxa"/>
            </w:tcMar>
          </w:tcPr>
          <w:p w14:paraId="661DB507" w14:textId="4A4FC205"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 xml:space="preserve"> </w:t>
            </w:r>
          </w:p>
          <w:p w14:paraId="5FAA6F7A" w14:textId="5FBDC1F6" w:rsidR="6EB99766" w:rsidRDefault="3F8448EE" w:rsidP="5C803CD6">
            <w:pPr>
              <w:spacing w:after="0"/>
              <w:ind w:left="-20" w:right="-20"/>
              <w:jc w:val="center"/>
              <w:rPr>
                <w:rFonts w:eastAsia="Arial" w:cs="Arial"/>
                <w:b/>
                <w:bCs/>
                <w:color w:val="000000" w:themeColor="text1"/>
                <w:sz w:val="22"/>
                <w:szCs w:val="22"/>
              </w:rPr>
            </w:pPr>
            <w:r w:rsidRPr="5C803CD6">
              <w:rPr>
                <w:rFonts w:eastAsia="Arial" w:cs="Arial"/>
                <w:b/>
                <w:bCs/>
                <w:color w:val="000000" w:themeColor="text1"/>
                <w:sz w:val="22"/>
                <w:szCs w:val="22"/>
              </w:rPr>
              <w:t>Total Allocation 202</w:t>
            </w:r>
            <w:r w:rsidR="3D6D8604" w:rsidRPr="5C803CD6">
              <w:rPr>
                <w:rFonts w:eastAsia="Arial" w:cs="Arial"/>
                <w:b/>
                <w:bCs/>
                <w:color w:val="000000" w:themeColor="text1"/>
                <w:sz w:val="22"/>
                <w:szCs w:val="22"/>
              </w:rPr>
              <w:t>5</w:t>
            </w:r>
            <w:r w:rsidRPr="5C803CD6">
              <w:rPr>
                <w:rFonts w:eastAsia="Arial" w:cs="Arial"/>
                <w:b/>
                <w:bCs/>
                <w:color w:val="000000" w:themeColor="text1"/>
                <w:sz w:val="22"/>
                <w:szCs w:val="22"/>
              </w:rPr>
              <w:t>/2</w:t>
            </w:r>
            <w:r w:rsidR="5BFC39E7" w:rsidRPr="5C803CD6">
              <w:rPr>
                <w:rFonts w:eastAsia="Arial" w:cs="Arial"/>
                <w:b/>
                <w:bCs/>
                <w:color w:val="000000" w:themeColor="text1"/>
                <w:sz w:val="22"/>
                <w:szCs w:val="22"/>
              </w:rPr>
              <w:t>6</w:t>
            </w:r>
          </w:p>
        </w:tc>
        <w:tc>
          <w:tcPr>
            <w:tcW w:w="1843" w:type="dxa"/>
            <w:tcBorders>
              <w:top w:val="single" w:sz="18" w:space="0" w:color="auto"/>
              <w:left w:val="nil"/>
              <w:bottom w:val="single" w:sz="6" w:space="0" w:color="auto"/>
              <w:right w:val="single" w:sz="6" w:space="0" w:color="auto"/>
            </w:tcBorders>
            <w:tcMar>
              <w:left w:w="105" w:type="dxa"/>
              <w:right w:w="105" w:type="dxa"/>
            </w:tcMar>
          </w:tcPr>
          <w:p w14:paraId="6E6DA6C0" w14:textId="1F2A7347"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 xml:space="preserve"> </w:t>
            </w:r>
          </w:p>
          <w:p w14:paraId="786633F9" w14:textId="75DF1F05" w:rsidR="6EB99766" w:rsidRDefault="6EB99766" w:rsidP="6EB99766">
            <w:pPr>
              <w:spacing w:after="0"/>
              <w:ind w:left="-20" w:right="-20"/>
              <w:jc w:val="center"/>
              <w:rPr>
                <w:rFonts w:eastAsia="Arial" w:cs="Arial"/>
                <w:color w:val="000000" w:themeColor="text1"/>
                <w:sz w:val="22"/>
                <w:szCs w:val="22"/>
              </w:rPr>
            </w:pPr>
            <w:r w:rsidRPr="6EB99766">
              <w:rPr>
                <w:rFonts w:eastAsia="Arial" w:cs="Arial"/>
                <w:b/>
                <w:bCs/>
                <w:color w:val="000000" w:themeColor="text1"/>
                <w:sz w:val="22"/>
                <w:szCs w:val="22"/>
              </w:rPr>
              <w:t>£1,754,429</w:t>
            </w:r>
          </w:p>
        </w:tc>
        <w:tc>
          <w:tcPr>
            <w:tcW w:w="6379" w:type="dxa"/>
            <w:tcBorders>
              <w:top w:val="single" w:sz="18" w:space="0" w:color="auto"/>
              <w:left w:val="single" w:sz="6" w:space="0" w:color="auto"/>
              <w:bottom w:val="single" w:sz="6" w:space="0" w:color="auto"/>
              <w:right w:val="single" w:sz="6" w:space="0" w:color="auto"/>
            </w:tcBorders>
            <w:tcMar>
              <w:left w:w="105" w:type="dxa"/>
              <w:right w:w="105" w:type="dxa"/>
            </w:tcMar>
          </w:tcPr>
          <w:p w14:paraId="5C49765B" w14:textId="03665ACF" w:rsidR="6EB99766" w:rsidRDefault="6EB99766" w:rsidP="6EB99766">
            <w:pPr>
              <w:spacing w:after="0"/>
              <w:ind w:left="-20" w:right="-20"/>
              <w:rPr>
                <w:rFonts w:eastAsia="Arial" w:cs="Arial"/>
                <w:color w:val="000000" w:themeColor="text1"/>
                <w:sz w:val="22"/>
                <w:szCs w:val="22"/>
              </w:rPr>
            </w:pPr>
          </w:p>
        </w:tc>
      </w:tr>
    </w:tbl>
    <w:p w14:paraId="36E3E19E" w14:textId="0740765F" w:rsidR="33C922D3" w:rsidRDefault="33C922D3" w:rsidP="5C803CD6">
      <w:pPr>
        <w:tabs>
          <w:tab w:val="left" w:pos="426"/>
        </w:tabs>
        <w:spacing w:after="0"/>
        <w:rPr>
          <w:rFonts w:eastAsia="Arial" w:cs="Arial"/>
          <w:color w:val="000000" w:themeColor="text1"/>
        </w:rPr>
      </w:pPr>
    </w:p>
    <w:p w14:paraId="2335E803" w14:textId="7FB54BE8" w:rsidR="1856D262" w:rsidRDefault="1856D262" w:rsidP="5C803CD6">
      <w:pPr>
        <w:spacing w:after="0"/>
        <w:rPr>
          <w:rFonts w:eastAsia="Arial" w:cs="Arial"/>
          <w:color w:val="D13438"/>
          <w:lang w:val="en-US"/>
        </w:rPr>
      </w:pPr>
      <w:r w:rsidRPr="5C803CD6">
        <w:rPr>
          <w:rFonts w:eastAsia="Arial" w:cs="Arial"/>
          <w:color w:val="auto"/>
        </w:rPr>
        <w:t>Table 2 – Rough Sleeping Prevention and Recovery Grant funding (continuation of existing grant assistance agreements)</w:t>
      </w:r>
    </w:p>
    <w:p w14:paraId="42412A3A" w14:textId="23AA036F" w:rsidR="33C922D3" w:rsidRDefault="33C922D3"/>
    <w:tbl>
      <w:tblPr>
        <w:tblW w:w="14115"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2320"/>
        <w:gridCol w:w="2065"/>
        <w:gridCol w:w="1453"/>
        <w:gridCol w:w="1807"/>
        <w:gridCol w:w="6470"/>
      </w:tblGrid>
      <w:tr w:rsidR="33C922D3" w14:paraId="6E618FDE" w14:textId="77777777" w:rsidTr="00E813F0">
        <w:trPr>
          <w:trHeight w:val="300"/>
        </w:trPr>
        <w:tc>
          <w:tcPr>
            <w:tcW w:w="2320" w:type="dxa"/>
            <w:tcBorders>
              <w:top w:val="single" w:sz="8" w:space="0" w:color="auto"/>
              <w:left w:val="single" w:sz="8" w:space="0" w:color="auto"/>
              <w:bottom w:val="single" w:sz="8" w:space="0" w:color="auto"/>
              <w:right w:val="single" w:sz="8" w:space="0" w:color="auto"/>
            </w:tcBorders>
            <w:shd w:val="clear" w:color="auto" w:fill="B4C6E7"/>
          </w:tcPr>
          <w:p w14:paraId="3EBF139D" w14:textId="4AF9C632"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Name of service</w:t>
            </w:r>
            <w:r w:rsidRPr="5C803CD6">
              <w:rPr>
                <w:rFonts w:eastAsia="Arial" w:cs="Arial"/>
                <w:color w:val="000000" w:themeColor="text1"/>
                <w:sz w:val="22"/>
                <w:szCs w:val="22"/>
              </w:rPr>
              <w:t xml:space="preserve">   </w:t>
            </w:r>
          </w:p>
        </w:tc>
        <w:tc>
          <w:tcPr>
            <w:tcW w:w="2065" w:type="dxa"/>
            <w:tcBorders>
              <w:top w:val="single" w:sz="8" w:space="0" w:color="auto"/>
              <w:left w:val="single" w:sz="8" w:space="0" w:color="auto"/>
              <w:bottom w:val="single" w:sz="8" w:space="0" w:color="auto"/>
              <w:right w:val="single" w:sz="8" w:space="0" w:color="auto"/>
            </w:tcBorders>
            <w:shd w:val="clear" w:color="auto" w:fill="B4C6E7"/>
          </w:tcPr>
          <w:p w14:paraId="67627A1B" w14:textId="4AC0303F"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Current provider/supplier</w:t>
            </w:r>
            <w:r w:rsidRPr="5C803CD6">
              <w:rPr>
                <w:rFonts w:eastAsia="Arial" w:cs="Arial"/>
                <w:color w:val="000000" w:themeColor="text1"/>
                <w:sz w:val="22"/>
                <w:szCs w:val="22"/>
              </w:rPr>
              <w:t xml:space="preserve">   </w:t>
            </w:r>
          </w:p>
        </w:tc>
        <w:tc>
          <w:tcPr>
            <w:tcW w:w="1453" w:type="dxa"/>
            <w:tcBorders>
              <w:top w:val="single" w:sz="8" w:space="0" w:color="auto"/>
              <w:left w:val="single" w:sz="8" w:space="0" w:color="auto"/>
              <w:bottom w:val="single" w:sz="8" w:space="0" w:color="auto"/>
              <w:right w:val="single" w:sz="8" w:space="0" w:color="auto"/>
            </w:tcBorders>
            <w:shd w:val="clear" w:color="auto" w:fill="B4C6E7"/>
          </w:tcPr>
          <w:p w14:paraId="5A6F4CFF" w14:textId="66293368"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Grant Agreement Funding 2024/25</w:t>
            </w:r>
            <w:r w:rsidRPr="5C803CD6">
              <w:rPr>
                <w:rFonts w:eastAsia="Arial" w:cs="Arial"/>
                <w:color w:val="000000" w:themeColor="text1"/>
                <w:sz w:val="22"/>
                <w:szCs w:val="22"/>
              </w:rPr>
              <w:t xml:space="preserve"> </w:t>
            </w:r>
          </w:p>
        </w:tc>
        <w:tc>
          <w:tcPr>
            <w:tcW w:w="1807" w:type="dxa"/>
            <w:tcBorders>
              <w:top w:val="single" w:sz="8" w:space="0" w:color="auto"/>
              <w:left w:val="single" w:sz="8" w:space="0" w:color="auto"/>
              <w:bottom w:val="single" w:sz="8" w:space="0" w:color="auto"/>
              <w:right w:val="single" w:sz="8" w:space="0" w:color="auto"/>
            </w:tcBorders>
            <w:shd w:val="clear" w:color="auto" w:fill="B4C6E7"/>
          </w:tcPr>
          <w:p w14:paraId="591B3CE5" w14:textId="29E6458A"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Recommended allocation 2025/26</w:t>
            </w:r>
            <w:r w:rsidRPr="5C803CD6">
              <w:rPr>
                <w:rFonts w:eastAsia="Arial" w:cs="Arial"/>
                <w:color w:val="000000" w:themeColor="text1"/>
                <w:sz w:val="22"/>
                <w:szCs w:val="22"/>
              </w:rPr>
              <w:t xml:space="preserve"> </w:t>
            </w:r>
          </w:p>
        </w:tc>
        <w:tc>
          <w:tcPr>
            <w:tcW w:w="6470" w:type="dxa"/>
            <w:tcBorders>
              <w:top w:val="single" w:sz="8" w:space="0" w:color="auto"/>
              <w:left w:val="single" w:sz="8" w:space="0" w:color="auto"/>
              <w:bottom w:val="single" w:sz="8" w:space="0" w:color="auto"/>
              <w:right w:val="single" w:sz="8" w:space="0" w:color="auto"/>
            </w:tcBorders>
            <w:shd w:val="clear" w:color="auto" w:fill="B4C6E7"/>
          </w:tcPr>
          <w:p w14:paraId="1E6F0BB9" w14:textId="33AAD7AD" w:rsidR="33C922D3" w:rsidRDefault="00EB8430" w:rsidP="5C803CD6">
            <w:pPr>
              <w:spacing w:after="0"/>
              <w:ind w:left="-30" w:right="-30"/>
              <w:jc w:val="center"/>
              <w:rPr>
                <w:rFonts w:eastAsia="Arial" w:cs="Arial"/>
                <w:color w:val="000000" w:themeColor="text1"/>
                <w:sz w:val="22"/>
                <w:szCs w:val="22"/>
              </w:rPr>
            </w:pPr>
            <w:r w:rsidRPr="5C803CD6">
              <w:rPr>
                <w:rFonts w:eastAsia="Arial" w:cs="Arial"/>
                <w:b/>
                <w:bCs/>
                <w:color w:val="000000" w:themeColor="text1"/>
                <w:sz w:val="22"/>
                <w:szCs w:val="22"/>
              </w:rPr>
              <w:t>Comments</w:t>
            </w:r>
            <w:r w:rsidRPr="5C803CD6">
              <w:rPr>
                <w:rFonts w:eastAsia="Arial" w:cs="Arial"/>
                <w:color w:val="000000" w:themeColor="text1"/>
                <w:sz w:val="22"/>
                <w:szCs w:val="22"/>
              </w:rPr>
              <w:t xml:space="preserve">   </w:t>
            </w:r>
          </w:p>
        </w:tc>
      </w:tr>
      <w:tr w:rsidR="33C922D3" w14:paraId="3899CD11" w14:textId="77777777" w:rsidTr="00E813F0">
        <w:trPr>
          <w:trHeight w:val="300"/>
        </w:trPr>
        <w:tc>
          <w:tcPr>
            <w:tcW w:w="2320" w:type="dxa"/>
            <w:tcBorders>
              <w:top w:val="single" w:sz="8" w:space="0" w:color="auto"/>
              <w:left w:val="single" w:sz="8" w:space="0" w:color="auto"/>
              <w:bottom w:val="single" w:sz="8" w:space="0" w:color="auto"/>
              <w:right w:val="single" w:sz="8" w:space="0" w:color="auto"/>
            </w:tcBorders>
            <w:shd w:val="clear" w:color="auto" w:fill="FFFFFF" w:themeFill="background1"/>
          </w:tcPr>
          <w:p w14:paraId="0FDF2B71" w14:textId="4E1AD4B7" w:rsidR="33C922D3" w:rsidRDefault="00EB8430" w:rsidP="5C803CD6">
            <w:pPr>
              <w:spacing w:after="0"/>
              <w:ind w:left="-30" w:right="-30"/>
              <w:rPr>
                <w:rFonts w:eastAsia="Arial" w:cs="Arial"/>
                <w:color w:val="000000" w:themeColor="text1"/>
                <w:sz w:val="22"/>
                <w:szCs w:val="22"/>
              </w:rPr>
            </w:pPr>
            <w:r w:rsidRPr="5C803CD6">
              <w:rPr>
                <w:rFonts w:eastAsia="Arial" w:cs="Arial"/>
                <w:color w:val="000000" w:themeColor="text1"/>
                <w:sz w:val="22"/>
                <w:szCs w:val="22"/>
              </w:rPr>
              <w:t xml:space="preserve">Accommodation for Ex-Offenders  </w:t>
            </w:r>
          </w:p>
        </w:tc>
        <w:tc>
          <w:tcPr>
            <w:tcW w:w="2065" w:type="dxa"/>
            <w:tcBorders>
              <w:top w:val="single" w:sz="8" w:space="0" w:color="auto"/>
              <w:left w:val="single" w:sz="8" w:space="0" w:color="auto"/>
              <w:bottom w:val="single" w:sz="8" w:space="0" w:color="auto"/>
              <w:right w:val="single" w:sz="8" w:space="0" w:color="auto"/>
            </w:tcBorders>
            <w:shd w:val="clear" w:color="auto" w:fill="FFFFFF" w:themeFill="background1"/>
          </w:tcPr>
          <w:p w14:paraId="515DF502" w14:textId="12E2A4B7" w:rsidR="33C922D3" w:rsidRDefault="00EB8430" w:rsidP="5C803CD6">
            <w:pPr>
              <w:spacing w:after="0"/>
              <w:ind w:left="-30" w:right="-30"/>
              <w:rPr>
                <w:rFonts w:eastAsia="Arial" w:cs="Arial"/>
                <w:color w:val="000000" w:themeColor="text1"/>
                <w:sz w:val="22"/>
                <w:szCs w:val="22"/>
              </w:rPr>
            </w:pPr>
            <w:r w:rsidRPr="5C803CD6">
              <w:rPr>
                <w:rFonts w:eastAsia="Arial" w:cs="Arial"/>
                <w:color w:val="000000" w:themeColor="text1"/>
                <w:sz w:val="22"/>
                <w:szCs w:val="22"/>
              </w:rPr>
              <w:t>Aspire Oxfordshire</w:t>
            </w:r>
          </w:p>
        </w:tc>
        <w:tc>
          <w:tcPr>
            <w:tcW w:w="1453" w:type="dxa"/>
            <w:tcBorders>
              <w:top w:val="single" w:sz="8" w:space="0" w:color="auto"/>
              <w:left w:val="single" w:sz="8" w:space="0" w:color="auto"/>
              <w:bottom w:val="single" w:sz="8" w:space="0" w:color="auto"/>
              <w:right w:val="single" w:sz="8" w:space="0" w:color="auto"/>
            </w:tcBorders>
            <w:shd w:val="clear" w:color="auto" w:fill="FFFFFF" w:themeFill="background1"/>
          </w:tcPr>
          <w:p w14:paraId="125F5428" w14:textId="1C480AEE" w:rsidR="33C922D3" w:rsidRDefault="00EB8430" w:rsidP="5C803CD6">
            <w:pPr>
              <w:spacing w:after="0"/>
              <w:ind w:left="-30" w:right="-30"/>
              <w:jc w:val="center"/>
              <w:rPr>
                <w:rFonts w:eastAsia="Arial" w:cs="Arial"/>
                <w:color w:val="000000" w:themeColor="text1"/>
                <w:sz w:val="22"/>
                <w:szCs w:val="22"/>
              </w:rPr>
            </w:pPr>
            <w:r w:rsidRPr="5C803CD6">
              <w:rPr>
                <w:rFonts w:eastAsia="Arial" w:cs="Arial"/>
                <w:color w:val="000000" w:themeColor="text1"/>
                <w:sz w:val="22"/>
                <w:szCs w:val="22"/>
              </w:rPr>
              <w:t>£7</w:t>
            </w:r>
            <w:r w:rsidR="55D84ABA" w:rsidRPr="5C803CD6">
              <w:rPr>
                <w:rFonts w:eastAsia="Arial" w:cs="Arial"/>
                <w:color w:val="000000" w:themeColor="text1"/>
                <w:sz w:val="22"/>
                <w:szCs w:val="22"/>
              </w:rPr>
              <w:t>5</w:t>
            </w:r>
            <w:r w:rsidRPr="5C803CD6">
              <w:rPr>
                <w:rFonts w:eastAsia="Arial" w:cs="Arial"/>
                <w:color w:val="000000" w:themeColor="text1"/>
                <w:sz w:val="22"/>
                <w:szCs w:val="22"/>
              </w:rPr>
              <w:t>,400</w:t>
            </w:r>
          </w:p>
        </w:tc>
        <w:tc>
          <w:tcPr>
            <w:tcW w:w="1807" w:type="dxa"/>
            <w:tcBorders>
              <w:top w:val="single" w:sz="8" w:space="0" w:color="auto"/>
              <w:left w:val="single" w:sz="8" w:space="0" w:color="auto"/>
              <w:bottom w:val="single" w:sz="8" w:space="0" w:color="auto"/>
              <w:right w:val="single" w:sz="8" w:space="0" w:color="auto"/>
            </w:tcBorders>
            <w:shd w:val="clear" w:color="auto" w:fill="FFFFFF" w:themeFill="background1"/>
          </w:tcPr>
          <w:p w14:paraId="0C44019F" w14:textId="1595ACFA" w:rsidR="33C922D3" w:rsidRDefault="00EB8430" w:rsidP="5C803CD6">
            <w:pPr>
              <w:spacing w:after="0"/>
              <w:ind w:left="-30" w:right="-30"/>
              <w:jc w:val="center"/>
              <w:rPr>
                <w:rFonts w:eastAsia="Arial" w:cs="Arial"/>
                <w:color w:val="000000" w:themeColor="text1"/>
                <w:sz w:val="22"/>
                <w:szCs w:val="22"/>
              </w:rPr>
            </w:pPr>
            <w:r w:rsidRPr="5C803CD6">
              <w:rPr>
                <w:rFonts w:eastAsia="Arial" w:cs="Arial"/>
                <w:color w:val="000000" w:themeColor="text1"/>
                <w:sz w:val="22"/>
                <w:szCs w:val="22"/>
              </w:rPr>
              <w:t xml:space="preserve">£90,000  </w:t>
            </w:r>
          </w:p>
        </w:tc>
        <w:tc>
          <w:tcPr>
            <w:tcW w:w="6470" w:type="dxa"/>
            <w:tcBorders>
              <w:top w:val="single" w:sz="8" w:space="0" w:color="auto"/>
              <w:left w:val="single" w:sz="8" w:space="0" w:color="auto"/>
              <w:bottom w:val="single" w:sz="8" w:space="0" w:color="auto"/>
              <w:right w:val="single" w:sz="8" w:space="0" w:color="auto"/>
            </w:tcBorders>
            <w:shd w:val="clear" w:color="auto" w:fill="FFFFFF" w:themeFill="background1"/>
          </w:tcPr>
          <w:p w14:paraId="02F2101E" w14:textId="0509ECA0" w:rsidR="33C922D3" w:rsidRDefault="00EB8430" w:rsidP="5C803CD6">
            <w:pPr>
              <w:spacing w:after="0"/>
              <w:ind w:left="-30" w:right="-30"/>
              <w:rPr>
                <w:rFonts w:eastAsia="Arial" w:cs="Arial"/>
                <w:color w:val="0B0C0C"/>
                <w:sz w:val="22"/>
                <w:szCs w:val="22"/>
              </w:rPr>
            </w:pPr>
            <w:r w:rsidRPr="5C803CD6">
              <w:rPr>
                <w:rFonts w:eastAsia="Arial" w:cs="Arial"/>
                <w:color w:val="0B0C0C"/>
                <w:sz w:val="22"/>
                <w:szCs w:val="22"/>
              </w:rPr>
              <w:t>Funding to support ex-offenders at risk of rough sleeping into private rental sector accommodation</w:t>
            </w:r>
            <w:r w:rsidRPr="5C803CD6">
              <w:rPr>
                <w:rFonts w:eastAsia="Arial" w:cs="Arial"/>
              </w:rPr>
              <w:t>.</w:t>
            </w:r>
            <w:r w:rsidRPr="5C803CD6">
              <w:rPr>
                <w:rFonts w:eastAsia="Arial" w:cs="Arial"/>
                <w:color w:val="0B0C0C"/>
                <w:sz w:val="22"/>
                <w:szCs w:val="22"/>
              </w:rPr>
              <w:t xml:space="preserve"> Funded through Accommodation for Ex-Offender funding received from government for the period 1</w:t>
            </w:r>
            <w:r w:rsidRPr="5C803CD6">
              <w:rPr>
                <w:rFonts w:eastAsia="Arial" w:cs="Arial"/>
                <w:color w:val="0B0C0C"/>
                <w:sz w:val="22"/>
                <w:szCs w:val="22"/>
                <w:vertAlign w:val="superscript"/>
              </w:rPr>
              <w:t>st</w:t>
            </w:r>
            <w:r w:rsidRPr="5C803CD6">
              <w:rPr>
                <w:rFonts w:eastAsia="Arial" w:cs="Arial"/>
                <w:color w:val="0B0C0C"/>
                <w:sz w:val="22"/>
                <w:szCs w:val="22"/>
              </w:rPr>
              <w:t xml:space="preserve"> April 2023 to 31</w:t>
            </w:r>
            <w:r w:rsidRPr="5C803CD6">
              <w:rPr>
                <w:rFonts w:eastAsia="Arial" w:cs="Arial"/>
                <w:color w:val="0B0C0C"/>
                <w:sz w:val="22"/>
                <w:szCs w:val="22"/>
                <w:vertAlign w:val="superscript"/>
              </w:rPr>
              <w:t>st</w:t>
            </w:r>
            <w:r w:rsidRPr="5C803CD6">
              <w:rPr>
                <w:rFonts w:eastAsia="Arial" w:cs="Arial"/>
                <w:color w:val="0B0C0C"/>
                <w:sz w:val="22"/>
                <w:szCs w:val="22"/>
              </w:rPr>
              <w:t xml:space="preserve"> March 2025. Recommended funding continues for 2025/26 with a small increase to enable </w:t>
            </w:r>
            <w:r w:rsidR="2B289AE1" w:rsidRPr="5C803CD6">
              <w:rPr>
                <w:rFonts w:eastAsia="Arial" w:cs="Arial"/>
                <w:color w:val="0B0C0C"/>
                <w:sz w:val="22"/>
                <w:szCs w:val="22"/>
              </w:rPr>
              <w:t xml:space="preserve">increased staff levels/capacity and/or personalisation funds for </w:t>
            </w:r>
            <w:r w:rsidRPr="5C803CD6">
              <w:rPr>
                <w:rFonts w:eastAsia="Arial" w:cs="Arial"/>
                <w:color w:val="0B0C0C"/>
                <w:sz w:val="22"/>
                <w:szCs w:val="22"/>
              </w:rPr>
              <w:t xml:space="preserve">increased outcomes, using Rough Sleeping Prevention and Recovery Grant funding received from government. </w:t>
            </w:r>
          </w:p>
        </w:tc>
      </w:tr>
      <w:tr w:rsidR="33C922D3" w14:paraId="35A0C0C7" w14:textId="77777777" w:rsidTr="00E813F0">
        <w:trPr>
          <w:trHeight w:val="300"/>
        </w:trPr>
        <w:tc>
          <w:tcPr>
            <w:tcW w:w="2320" w:type="dxa"/>
            <w:tcBorders>
              <w:top w:val="single" w:sz="8" w:space="0" w:color="auto"/>
              <w:left w:val="single" w:sz="8" w:space="0" w:color="auto"/>
              <w:bottom w:val="single" w:sz="8" w:space="0" w:color="auto"/>
              <w:right w:val="single" w:sz="8" w:space="0" w:color="auto"/>
            </w:tcBorders>
            <w:shd w:val="clear" w:color="auto" w:fill="FFFFFF" w:themeFill="background1"/>
          </w:tcPr>
          <w:p w14:paraId="57428A96" w14:textId="524C2990" w:rsidR="33C922D3" w:rsidRDefault="00EB8430" w:rsidP="5C803CD6">
            <w:pPr>
              <w:spacing w:after="0"/>
              <w:ind w:left="-30" w:right="-30"/>
              <w:rPr>
                <w:rFonts w:eastAsia="Arial" w:cs="Arial"/>
                <w:color w:val="000000" w:themeColor="text1"/>
                <w:sz w:val="22"/>
                <w:szCs w:val="22"/>
              </w:rPr>
            </w:pPr>
            <w:r w:rsidRPr="5C803CD6">
              <w:rPr>
                <w:rFonts w:eastAsia="Arial" w:cs="Arial"/>
                <w:color w:val="000000" w:themeColor="text1"/>
                <w:sz w:val="22"/>
                <w:szCs w:val="22"/>
              </w:rPr>
              <w:t xml:space="preserve">Pre-recovery Project  </w:t>
            </w:r>
          </w:p>
        </w:tc>
        <w:tc>
          <w:tcPr>
            <w:tcW w:w="2065" w:type="dxa"/>
            <w:tcBorders>
              <w:top w:val="single" w:sz="8" w:space="0" w:color="auto"/>
              <w:left w:val="single" w:sz="8" w:space="0" w:color="auto"/>
              <w:bottom w:val="single" w:sz="8" w:space="0" w:color="auto"/>
              <w:right w:val="single" w:sz="8" w:space="0" w:color="auto"/>
            </w:tcBorders>
            <w:shd w:val="clear" w:color="auto" w:fill="FFFFFF" w:themeFill="background1"/>
          </w:tcPr>
          <w:p w14:paraId="42A3D8D8" w14:textId="6413FB85" w:rsidR="33C922D3" w:rsidRDefault="00EB8430" w:rsidP="5C803CD6">
            <w:pPr>
              <w:spacing w:after="0"/>
              <w:ind w:left="-30" w:right="-30"/>
              <w:rPr>
                <w:rFonts w:eastAsia="Arial" w:cs="Arial"/>
                <w:color w:val="000000" w:themeColor="text1"/>
                <w:sz w:val="22"/>
                <w:szCs w:val="22"/>
              </w:rPr>
            </w:pPr>
            <w:r w:rsidRPr="5C803CD6">
              <w:rPr>
                <w:rFonts w:eastAsia="Arial" w:cs="Arial"/>
                <w:color w:val="000000" w:themeColor="text1"/>
                <w:sz w:val="22"/>
                <w:szCs w:val="22"/>
              </w:rPr>
              <w:t>Turning Point</w:t>
            </w:r>
          </w:p>
        </w:tc>
        <w:tc>
          <w:tcPr>
            <w:tcW w:w="1453" w:type="dxa"/>
            <w:tcBorders>
              <w:top w:val="single" w:sz="8" w:space="0" w:color="auto"/>
              <w:left w:val="single" w:sz="8" w:space="0" w:color="auto"/>
              <w:bottom w:val="single" w:sz="8" w:space="0" w:color="auto"/>
              <w:right w:val="single" w:sz="8" w:space="0" w:color="auto"/>
            </w:tcBorders>
            <w:shd w:val="clear" w:color="auto" w:fill="FFFFFF" w:themeFill="background1"/>
          </w:tcPr>
          <w:p w14:paraId="127B292C" w14:textId="0EA90EC1" w:rsidR="33C922D3" w:rsidRDefault="00EB8430" w:rsidP="5C803CD6">
            <w:pPr>
              <w:spacing w:after="0"/>
              <w:ind w:left="-30" w:right="-30"/>
              <w:jc w:val="center"/>
              <w:rPr>
                <w:rFonts w:eastAsia="Arial" w:cs="Arial"/>
                <w:color w:val="000000" w:themeColor="text1"/>
                <w:sz w:val="22"/>
                <w:szCs w:val="22"/>
              </w:rPr>
            </w:pPr>
            <w:r w:rsidRPr="5C803CD6">
              <w:rPr>
                <w:rFonts w:eastAsia="Arial" w:cs="Arial"/>
                <w:color w:val="000000" w:themeColor="text1"/>
                <w:sz w:val="22"/>
                <w:szCs w:val="22"/>
              </w:rPr>
              <w:t>£39,518.50</w:t>
            </w:r>
          </w:p>
        </w:tc>
        <w:tc>
          <w:tcPr>
            <w:tcW w:w="1807" w:type="dxa"/>
            <w:tcBorders>
              <w:top w:val="single" w:sz="8" w:space="0" w:color="auto"/>
              <w:left w:val="single" w:sz="8" w:space="0" w:color="auto"/>
              <w:bottom w:val="single" w:sz="8" w:space="0" w:color="auto"/>
              <w:right w:val="single" w:sz="8" w:space="0" w:color="auto"/>
            </w:tcBorders>
            <w:shd w:val="clear" w:color="auto" w:fill="FFFFFF" w:themeFill="background1"/>
          </w:tcPr>
          <w:p w14:paraId="760F16F5" w14:textId="58527302" w:rsidR="33C922D3" w:rsidRDefault="00EB8430" w:rsidP="5C803CD6">
            <w:pPr>
              <w:spacing w:after="0"/>
              <w:ind w:left="-30" w:right="-30"/>
              <w:jc w:val="center"/>
              <w:rPr>
                <w:rFonts w:eastAsia="Arial" w:cs="Arial"/>
                <w:color w:val="000000" w:themeColor="text1"/>
                <w:sz w:val="22"/>
                <w:szCs w:val="22"/>
              </w:rPr>
            </w:pPr>
            <w:r w:rsidRPr="5C803CD6">
              <w:rPr>
                <w:rFonts w:eastAsia="Arial" w:cs="Arial"/>
                <w:color w:val="000000" w:themeColor="text1"/>
                <w:sz w:val="22"/>
                <w:szCs w:val="22"/>
              </w:rPr>
              <w:t>£41,100</w:t>
            </w:r>
          </w:p>
        </w:tc>
        <w:tc>
          <w:tcPr>
            <w:tcW w:w="6470" w:type="dxa"/>
            <w:tcBorders>
              <w:top w:val="single" w:sz="8" w:space="0" w:color="auto"/>
              <w:left w:val="single" w:sz="8" w:space="0" w:color="auto"/>
              <w:bottom w:val="single" w:sz="8" w:space="0" w:color="auto"/>
              <w:right w:val="single" w:sz="8" w:space="0" w:color="auto"/>
            </w:tcBorders>
            <w:shd w:val="clear" w:color="auto" w:fill="FFFFFF" w:themeFill="background1"/>
          </w:tcPr>
          <w:p w14:paraId="6AD6D5B7" w14:textId="1F981736" w:rsidR="33C922D3" w:rsidRDefault="6254DC67" w:rsidP="5C803CD6">
            <w:pPr>
              <w:spacing w:after="0"/>
              <w:ind w:left="-30" w:right="-30"/>
              <w:rPr>
                <w:rFonts w:eastAsia="Arial" w:cs="Arial"/>
                <w:color w:val="0B0C0C"/>
                <w:sz w:val="22"/>
                <w:szCs w:val="22"/>
              </w:rPr>
            </w:pPr>
            <w:r w:rsidRPr="5C803CD6">
              <w:rPr>
                <w:rFonts w:eastAsia="Arial" w:cs="Arial"/>
                <w:color w:val="000000" w:themeColor="text1"/>
                <w:sz w:val="22"/>
                <w:szCs w:val="22"/>
              </w:rPr>
              <w:t xml:space="preserve">Pre-Recovery Project where supported accommodation is delivered by Homeless Oxfordshire (funded and delivered through the Oxfordshire Homelessness Alliance), and specialist </w:t>
            </w:r>
            <w:r w:rsidRPr="5C803CD6">
              <w:rPr>
                <w:rFonts w:eastAsia="Arial" w:cs="Arial"/>
                <w:color w:val="000000" w:themeColor="text1"/>
                <w:sz w:val="22"/>
                <w:szCs w:val="22"/>
              </w:rPr>
              <w:lastRenderedPageBreak/>
              <w:t xml:space="preserve">drug and alcohol related support for individuals to work towards detox and rehab, is delivered by Turning Point (Turning Point support provision funded through grant assistance award from Oxford City Council. </w:t>
            </w:r>
            <w:r w:rsidRPr="5C803CD6">
              <w:rPr>
                <w:rFonts w:eastAsia="Arial" w:cs="Arial"/>
              </w:rPr>
              <w:t>Funded through Rough Sleeping Initiative funding under annual grant assistance award for the period 1</w:t>
            </w:r>
            <w:r w:rsidRPr="5C803CD6">
              <w:rPr>
                <w:rFonts w:eastAsia="Arial" w:cs="Arial"/>
                <w:vertAlign w:val="superscript"/>
              </w:rPr>
              <w:t>st</w:t>
            </w:r>
            <w:r w:rsidRPr="5C803CD6">
              <w:rPr>
                <w:rFonts w:eastAsia="Arial" w:cs="Arial"/>
              </w:rPr>
              <w:t xml:space="preserve"> April 202</w:t>
            </w:r>
            <w:r w:rsidR="17DA331E" w:rsidRPr="5C803CD6">
              <w:rPr>
                <w:rFonts w:eastAsia="Arial" w:cs="Arial"/>
              </w:rPr>
              <w:t>0</w:t>
            </w:r>
            <w:r w:rsidRPr="5C803CD6">
              <w:rPr>
                <w:rFonts w:eastAsia="Arial" w:cs="Arial"/>
              </w:rPr>
              <w:t xml:space="preserve"> to 31</w:t>
            </w:r>
            <w:r w:rsidRPr="5C803CD6">
              <w:rPr>
                <w:rFonts w:eastAsia="Arial" w:cs="Arial"/>
                <w:vertAlign w:val="superscript"/>
              </w:rPr>
              <w:t>st</w:t>
            </w:r>
            <w:r w:rsidRPr="5C803CD6">
              <w:rPr>
                <w:rFonts w:eastAsia="Arial" w:cs="Arial"/>
              </w:rPr>
              <w:t xml:space="preserve"> March 2025. </w:t>
            </w:r>
            <w:r w:rsidRPr="5C803CD6">
              <w:rPr>
                <w:rFonts w:eastAsia="Arial" w:cs="Arial"/>
                <w:color w:val="0B0C0C"/>
                <w:sz w:val="22"/>
                <w:szCs w:val="22"/>
              </w:rPr>
              <w:t xml:space="preserve">Recommended funding continues for 2025/26 with </w:t>
            </w:r>
            <w:r w:rsidR="2166C7A8" w:rsidRPr="5C803CD6">
              <w:rPr>
                <w:rFonts w:eastAsia="Arial" w:cs="Arial"/>
                <w:color w:val="0B0C0C"/>
                <w:sz w:val="22"/>
                <w:szCs w:val="22"/>
              </w:rPr>
              <w:t>a</w:t>
            </w:r>
            <w:r w:rsidRPr="5C803CD6">
              <w:rPr>
                <w:rFonts w:eastAsia="Arial" w:cs="Arial"/>
                <w:color w:val="0B0C0C"/>
                <w:sz w:val="22"/>
                <w:szCs w:val="22"/>
              </w:rPr>
              <w:t xml:space="preserve"> small increase to recognise increase in service delivery costs, using Rough Sleeping Prevention and Recovery Grant funding received from government.</w:t>
            </w:r>
          </w:p>
        </w:tc>
      </w:tr>
    </w:tbl>
    <w:p w14:paraId="3FBB5C89" w14:textId="752BC344" w:rsidR="33C922D3" w:rsidRDefault="33C922D3"/>
    <w:p w14:paraId="4E165BA5" w14:textId="413D930F" w:rsidR="33C922D3" w:rsidRDefault="33C922D3"/>
    <w:p w14:paraId="78387942" w14:textId="18F78A7F" w:rsidR="33C922D3" w:rsidRDefault="33C922D3"/>
    <w:p w14:paraId="27A779E7" w14:textId="486FAB14" w:rsidR="33C922D3" w:rsidRDefault="33C922D3"/>
    <w:p w14:paraId="449EDB5D" w14:textId="7C5BF55D" w:rsidR="33C922D3" w:rsidRDefault="33C922D3"/>
    <w:p w14:paraId="60A227E7" w14:textId="233405D6" w:rsidR="33C922D3" w:rsidRDefault="33C922D3"/>
    <w:p w14:paraId="6E79989B" w14:textId="677B5518" w:rsidR="33C922D3" w:rsidRDefault="33C922D3"/>
    <w:p w14:paraId="0FCF3AD4" w14:textId="26ED9CC9" w:rsidR="33C922D3" w:rsidRDefault="33C922D3"/>
    <w:p w14:paraId="4B90BA3D" w14:textId="3488AF06" w:rsidR="33C922D3" w:rsidRDefault="33C922D3"/>
    <w:p w14:paraId="4FC6809C" w14:textId="53FF4911" w:rsidR="33C922D3" w:rsidRDefault="33C922D3"/>
    <w:p w14:paraId="23185E6E" w14:textId="007E809B" w:rsidR="33C922D3" w:rsidRDefault="33C922D3"/>
    <w:p w14:paraId="4E4D49DA" w14:textId="7952E529" w:rsidR="33C922D3" w:rsidRDefault="33C922D3"/>
    <w:p w14:paraId="7EB7F6C2" w14:textId="6A4A6404" w:rsidR="33C922D3" w:rsidRDefault="33C922D3"/>
    <w:p w14:paraId="3F7216E2" w14:textId="19FF71D8" w:rsidR="33C922D3" w:rsidRDefault="33C922D3" w:rsidP="33C922D3">
      <w:pPr>
        <w:tabs>
          <w:tab w:val="left" w:pos="426"/>
        </w:tabs>
        <w:spacing w:after="0"/>
        <w:rPr>
          <w:rFonts w:eastAsia="Arial" w:cs="Arial"/>
          <w:color w:val="000000" w:themeColor="text1"/>
        </w:rPr>
        <w:sectPr w:rsidR="33C922D3" w:rsidSect="001630EC">
          <w:pgSz w:w="16838" w:h="11906" w:orient="landscape" w:code="9"/>
          <w:pgMar w:top="1304" w:right="1418" w:bottom="1304" w:left="1304" w:header="1134" w:footer="680" w:gutter="0"/>
          <w:cols w:space="708"/>
          <w:titlePg/>
          <w:docGrid w:linePitch="360"/>
        </w:sectPr>
      </w:pPr>
    </w:p>
    <w:p w14:paraId="516CBA54" w14:textId="761B3A19" w:rsidR="43FD7F56" w:rsidRDefault="2071F4A3" w:rsidP="004C4A0C">
      <w:pPr>
        <w:pStyle w:val="bParagraphtext"/>
        <w:numPr>
          <w:ilvl w:val="0"/>
          <w:numId w:val="8"/>
        </w:numPr>
        <w:spacing w:after="0"/>
        <w:rPr>
          <w:rFonts w:eastAsia="Arial" w:cs="Arial"/>
        </w:rPr>
      </w:pPr>
      <w:r w:rsidRPr="5C803CD6">
        <w:rPr>
          <w:rFonts w:eastAsia="Arial" w:cs="Arial"/>
        </w:rPr>
        <w:lastRenderedPageBreak/>
        <w:t xml:space="preserve">In </w:t>
      </w:r>
      <w:r w:rsidR="57056C99" w:rsidRPr="5C803CD6">
        <w:rPr>
          <w:rFonts w:eastAsia="Arial" w:cs="Arial"/>
        </w:rPr>
        <w:t>the event of any changes to spend during 2025/26, it is recommended that Cabinet delegates authority to the Deputy Chief Executive – City and Citizens, in consultation with the Cabinet Member for Housing and Communities, to revise the allocations set out in the table</w:t>
      </w:r>
      <w:r w:rsidR="17347D98" w:rsidRPr="5C803CD6">
        <w:rPr>
          <w:rFonts w:eastAsia="Arial" w:cs="Arial"/>
        </w:rPr>
        <w:t>s</w:t>
      </w:r>
      <w:r w:rsidR="57056C99" w:rsidRPr="5C803CD6">
        <w:rPr>
          <w:rFonts w:eastAsia="Arial" w:cs="Arial"/>
        </w:rPr>
        <w:t xml:space="preserve">, provided they are within the overall budget.  </w:t>
      </w:r>
    </w:p>
    <w:p w14:paraId="0CA5DDB5" w14:textId="2AA286A2" w:rsidR="6EB99766" w:rsidRDefault="6EB99766" w:rsidP="6EB99766">
      <w:pPr>
        <w:pStyle w:val="bParagraphtext"/>
        <w:numPr>
          <w:ilvl w:val="0"/>
          <w:numId w:val="0"/>
        </w:numPr>
        <w:spacing w:after="0"/>
        <w:rPr>
          <w:rFonts w:eastAsia="Arial" w:cs="Arial"/>
          <w:color w:val="000000" w:themeColor="text1"/>
        </w:rPr>
      </w:pPr>
    </w:p>
    <w:p w14:paraId="70635196" w14:textId="298A5F7F" w:rsidR="002312EA" w:rsidRDefault="002312EA" w:rsidP="24F114E2">
      <w:pPr>
        <w:pStyle w:val="Heading1"/>
      </w:pPr>
      <w:r w:rsidRPr="00B878E5">
        <w:t>Alternative Options Considered</w:t>
      </w:r>
      <w:r>
        <w:t xml:space="preserve"> </w:t>
      </w:r>
    </w:p>
    <w:p w14:paraId="3E01AD0A" w14:textId="3681F7AA" w:rsidR="00F303E2" w:rsidRPr="00564EE0" w:rsidRDefault="156D7522" w:rsidP="004C4A0C">
      <w:pPr>
        <w:pStyle w:val="bParagraphtext"/>
        <w:numPr>
          <w:ilvl w:val="0"/>
          <w:numId w:val="8"/>
        </w:numPr>
        <w:rPr>
          <w:rFonts w:cs="Arial"/>
          <w:color w:val="auto"/>
        </w:rPr>
      </w:pPr>
      <w:r w:rsidRPr="5C803CD6">
        <w:rPr>
          <w:rFonts w:cs="Arial"/>
          <w:color w:val="auto"/>
        </w:rPr>
        <w:t>Officers are requesting the approval of the recommendations outlined in this report for the allocation of the Preventing Homelessness Budget for 2025/26</w:t>
      </w:r>
      <w:r w:rsidR="5459C11B" w:rsidRPr="5C803CD6">
        <w:rPr>
          <w:rFonts w:cs="Arial"/>
          <w:color w:val="auto"/>
        </w:rPr>
        <w:t>, and the approval of grant assistance</w:t>
      </w:r>
      <w:r w:rsidR="34C80039" w:rsidRPr="5C803CD6">
        <w:rPr>
          <w:rFonts w:cs="Arial"/>
          <w:color w:val="auto"/>
        </w:rPr>
        <w:t xml:space="preserve"> using Rough Sleeping Prevention and Recovery Grant funds</w:t>
      </w:r>
      <w:r w:rsidRPr="00B878E5">
        <w:rPr>
          <w:rFonts w:cs="Arial"/>
          <w:color w:val="auto"/>
        </w:rPr>
        <w:t xml:space="preserve">. </w:t>
      </w:r>
      <w:r w:rsidR="2E50E484" w:rsidRPr="00B878E5">
        <w:rPr>
          <w:rFonts w:cs="Arial"/>
          <w:color w:val="auto"/>
        </w:rPr>
        <w:t xml:space="preserve">Other options </w:t>
      </w:r>
      <w:r w:rsidRPr="00B878E5">
        <w:rPr>
          <w:rFonts w:cs="Arial"/>
          <w:color w:val="auto"/>
        </w:rPr>
        <w:t xml:space="preserve">considered are </w:t>
      </w:r>
      <w:r w:rsidR="2E50E484" w:rsidRPr="00B878E5">
        <w:rPr>
          <w:rFonts w:cs="Arial"/>
          <w:color w:val="auto"/>
        </w:rPr>
        <w:t>as follows:</w:t>
      </w:r>
      <w:r w:rsidR="2E50E484" w:rsidRPr="5C803CD6">
        <w:rPr>
          <w:rFonts w:cs="Arial"/>
          <w:color w:val="auto"/>
        </w:rPr>
        <w:t xml:space="preserve"> </w:t>
      </w:r>
    </w:p>
    <w:p w14:paraId="0FAC8B24" w14:textId="09E39CA0" w:rsidR="5C803CD6" w:rsidRDefault="5C803CD6" w:rsidP="5C803CD6">
      <w:pPr>
        <w:pStyle w:val="bParagraphtext"/>
        <w:numPr>
          <w:ilvl w:val="0"/>
          <w:numId w:val="0"/>
        </w:numPr>
        <w:ind w:left="720"/>
        <w:rPr>
          <w:rFonts w:cs="Arial"/>
          <w:color w:val="auto"/>
        </w:rPr>
      </w:pPr>
    </w:p>
    <w:p w14:paraId="2F11B1E2" w14:textId="644A12E1" w:rsidR="00F303E2" w:rsidRPr="00A40278" w:rsidRDefault="2E50E484" w:rsidP="004C4A0C">
      <w:pPr>
        <w:pStyle w:val="bParagraphtext"/>
        <w:numPr>
          <w:ilvl w:val="0"/>
          <w:numId w:val="10"/>
        </w:numPr>
        <w:rPr>
          <w:rFonts w:cs="Arial"/>
          <w:color w:val="auto"/>
        </w:rPr>
      </w:pPr>
      <w:r w:rsidRPr="5C803CD6">
        <w:rPr>
          <w:rFonts w:cs="Arial"/>
          <w:color w:val="auto"/>
        </w:rPr>
        <w:t>No</w:t>
      </w:r>
      <w:r w:rsidR="3366CA16" w:rsidRPr="5C803CD6">
        <w:rPr>
          <w:rFonts w:cs="Arial"/>
          <w:color w:val="auto"/>
        </w:rPr>
        <w:t xml:space="preserve"> allocation of the Preventing Homelessness Budget, funding used to meet alternative financial pressures across the City Council</w:t>
      </w:r>
      <w:r w:rsidR="253254D6" w:rsidRPr="5C803CD6">
        <w:rPr>
          <w:rFonts w:cs="Arial"/>
          <w:color w:val="auto"/>
        </w:rPr>
        <w:t>. T</w:t>
      </w:r>
      <w:r w:rsidR="3366CA16" w:rsidRPr="5C803CD6">
        <w:rPr>
          <w:rFonts w:cs="Arial"/>
          <w:color w:val="auto"/>
        </w:rPr>
        <w:t xml:space="preserve">his option </w:t>
      </w:r>
      <w:r w:rsidR="6935C5BF" w:rsidRPr="5C803CD6">
        <w:rPr>
          <w:rFonts w:cs="Arial"/>
          <w:color w:val="auto"/>
        </w:rPr>
        <w:t>was discounted</w:t>
      </w:r>
      <w:r w:rsidR="7D4C56FB" w:rsidRPr="5C803CD6">
        <w:rPr>
          <w:rFonts w:cs="Arial"/>
          <w:color w:val="auto"/>
        </w:rPr>
        <w:t xml:space="preserve"> as</w:t>
      </w:r>
      <w:r w:rsidR="3366CA16" w:rsidRPr="5C803CD6">
        <w:rPr>
          <w:rFonts w:cs="Arial"/>
          <w:color w:val="auto"/>
        </w:rPr>
        <w:t xml:space="preserve"> there is significant need for services to accommodate and support single individuals experiencing homelessness and rough sleeping.</w:t>
      </w:r>
    </w:p>
    <w:p w14:paraId="1615EB67" w14:textId="75D522FA" w:rsidR="00F303E2" w:rsidRPr="00A40278" w:rsidRDefault="3366CA16" w:rsidP="004C4A0C">
      <w:pPr>
        <w:pStyle w:val="bParagraphtext"/>
        <w:numPr>
          <w:ilvl w:val="0"/>
          <w:numId w:val="10"/>
        </w:numPr>
        <w:rPr>
          <w:rFonts w:cs="Arial"/>
          <w:color w:val="auto"/>
        </w:rPr>
      </w:pPr>
      <w:r w:rsidRPr="5C803CD6">
        <w:rPr>
          <w:rFonts w:cs="Arial"/>
          <w:color w:val="auto"/>
        </w:rPr>
        <w:t xml:space="preserve"> </w:t>
      </w:r>
      <w:r w:rsidR="6C73CD41" w:rsidRPr="5C803CD6">
        <w:rPr>
          <w:rFonts w:cs="Arial"/>
          <w:color w:val="auto"/>
        </w:rPr>
        <w:t xml:space="preserve">No allocation of the Rough Sleeping Prevention and Recovery </w:t>
      </w:r>
      <w:r w:rsidR="270E596A" w:rsidRPr="5C803CD6">
        <w:rPr>
          <w:rFonts w:cs="Arial"/>
          <w:color w:val="auto"/>
        </w:rPr>
        <w:t>Grant funding</w:t>
      </w:r>
      <w:r w:rsidR="6F01EF42" w:rsidRPr="5C803CD6">
        <w:rPr>
          <w:rFonts w:cs="Arial"/>
          <w:color w:val="auto"/>
        </w:rPr>
        <w:t xml:space="preserve"> </w:t>
      </w:r>
      <w:r w:rsidR="7A43416B" w:rsidRPr="5C803CD6">
        <w:rPr>
          <w:rFonts w:cs="Arial"/>
          <w:color w:val="auto"/>
        </w:rPr>
        <w:t xml:space="preserve">for the two services </w:t>
      </w:r>
      <w:r w:rsidR="6F01EF42" w:rsidRPr="5C803CD6">
        <w:rPr>
          <w:rFonts w:cs="Arial"/>
          <w:color w:val="auto"/>
        </w:rPr>
        <w:t>discussed in this report.</w:t>
      </w:r>
      <w:r w:rsidR="6C73CD41" w:rsidRPr="5C803CD6">
        <w:rPr>
          <w:rFonts w:cs="Arial"/>
          <w:color w:val="auto"/>
        </w:rPr>
        <w:t xml:space="preserve"> This option was </w:t>
      </w:r>
      <w:r w:rsidR="2ADF9E7A" w:rsidRPr="5C803CD6">
        <w:rPr>
          <w:rFonts w:cs="Arial"/>
          <w:color w:val="auto"/>
        </w:rPr>
        <w:t>discounted,</w:t>
      </w:r>
      <w:r w:rsidR="73AD18CE" w:rsidRPr="5C803CD6">
        <w:rPr>
          <w:rFonts w:cs="Arial"/>
          <w:color w:val="auto"/>
        </w:rPr>
        <w:t xml:space="preserve"> </w:t>
      </w:r>
      <w:r w:rsidR="4782870B" w:rsidRPr="5C803CD6">
        <w:rPr>
          <w:rFonts w:cs="Arial"/>
          <w:color w:val="auto"/>
        </w:rPr>
        <w:t>due to significant need for the support they offer</w:t>
      </w:r>
      <w:r w:rsidR="02207762" w:rsidRPr="5C803CD6">
        <w:rPr>
          <w:rFonts w:cs="Arial"/>
          <w:color w:val="auto"/>
        </w:rPr>
        <w:t xml:space="preserve"> and the need for these service</w:t>
      </w:r>
      <w:r w:rsidR="17071025" w:rsidRPr="5C803CD6">
        <w:rPr>
          <w:rFonts w:cs="Arial"/>
          <w:color w:val="auto"/>
        </w:rPr>
        <w:t>s</w:t>
      </w:r>
      <w:r w:rsidR="02207762" w:rsidRPr="5C803CD6">
        <w:rPr>
          <w:rFonts w:cs="Arial"/>
          <w:color w:val="auto"/>
        </w:rPr>
        <w:t xml:space="preserve"> to continue without disruption</w:t>
      </w:r>
      <w:r w:rsidR="2B23DCD5" w:rsidRPr="5C803CD6">
        <w:rPr>
          <w:rFonts w:cs="Arial"/>
          <w:color w:val="auto"/>
        </w:rPr>
        <w:t xml:space="preserve"> (e.g. end of services or change in provider)</w:t>
      </w:r>
      <w:r w:rsidR="02207762" w:rsidRPr="5C803CD6">
        <w:rPr>
          <w:rFonts w:cs="Arial"/>
          <w:color w:val="auto"/>
        </w:rPr>
        <w:t xml:space="preserve"> to the individuals supported. An important consideration is also </w:t>
      </w:r>
      <w:r w:rsidR="73AD18CE" w:rsidRPr="5C803CD6">
        <w:rPr>
          <w:rFonts w:cs="Arial"/>
          <w:color w:val="auto"/>
        </w:rPr>
        <w:t xml:space="preserve">that </w:t>
      </w:r>
      <w:r w:rsidR="6C73CD41" w:rsidRPr="5C803CD6">
        <w:rPr>
          <w:rFonts w:cs="Arial"/>
          <w:color w:val="auto"/>
        </w:rPr>
        <w:t xml:space="preserve">this funding has been awarded to us from government and if we do not spend these funds in line with </w:t>
      </w:r>
      <w:r w:rsidR="297CC1DE" w:rsidRPr="5C803CD6">
        <w:rPr>
          <w:rFonts w:cs="Arial"/>
          <w:color w:val="auto"/>
        </w:rPr>
        <w:t xml:space="preserve">set criteria, the funds will </w:t>
      </w:r>
      <w:r w:rsidR="5E92B58E" w:rsidRPr="5C803CD6">
        <w:rPr>
          <w:rFonts w:cs="Arial"/>
          <w:color w:val="auto"/>
        </w:rPr>
        <w:t xml:space="preserve">have to be returned to </w:t>
      </w:r>
      <w:r w:rsidR="68EDDAE9" w:rsidRPr="5C803CD6">
        <w:rPr>
          <w:rFonts w:cs="Arial"/>
          <w:color w:val="auto"/>
        </w:rPr>
        <w:t>government.</w:t>
      </w:r>
    </w:p>
    <w:p w14:paraId="20A84213" w14:textId="498777BF" w:rsidR="00F303E2" w:rsidRDefault="00F303E2" w:rsidP="004C4A0C">
      <w:pPr>
        <w:pStyle w:val="bParagraphtext"/>
        <w:numPr>
          <w:ilvl w:val="0"/>
          <w:numId w:val="10"/>
        </w:numPr>
        <w:rPr>
          <w:rFonts w:cs="Arial"/>
          <w:color w:val="auto"/>
        </w:rPr>
      </w:pPr>
      <w:r w:rsidRPr="24F114E2">
        <w:rPr>
          <w:rFonts w:cs="Arial"/>
          <w:color w:val="auto"/>
        </w:rPr>
        <w:t xml:space="preserve">Provision of services moved to be delivered in house at the City Council. This option was not considered for the next financial year as it would require significant transformation and planning work </w:t>
      </w:r>
      <w:r w:rsidR="00A40278" w:rsidRPr="24F114E2">
        <w:rPr>
          <w:rFonts w:cs="Arial"/>
          <w:color w:val="auto"/>
        </w:rPr>
        <w:t xml:space="preserve">to ensure service continuity for the individuals accessing current services. There may be a possibility to deliver some services in this way in future </w:t>
      </w:r>
      <w:r w:rsidR="0C5385DE" w:rsidRPr="24F114E2">
        <w:rPr>
          <w:rFonts w:cs="Arial"/>
          <w:color w:val="auto"/>
        </w:rPr>
        <w:t>years but</w:t>
      </w:r>
      <w:r w:rsidR="00A40278" w:rsidRPr="24F114E2">
        <w:rPr>
          <w:rFonts w:cs="Arial"/>
          <w:color w:val="auto"/>
        </w:rPr>
        <w:t xml:space="preserve"> would be subject to a detailed review. </w:t>
      </w:r>
    </w:p>
    <w:p w14:paraId="0C679AF2" w14:textId="09B505D9" w:rsidR="00C13B67" w:rsidRDefault="253254D6" w:rsidP="004C4A0C">
      <w:pPr>
        <w:pStyle w:val="bParagraphtext"/>
        <w:numPr>
          <w:ilvl w:val="0"/>
          <w:numId w:val="10"/>
        </w:numPr>
        <w:rPr>
          <w:rFonts w:cs="Arial"/>
          <w:color w:val="auto"/>
        </w:rPr>
      </w:pPr>
      <w:r w:rsidRPr="5C803CD6">
        <w:rPr>
          <w:rFonts w:cs="Arial"/>
          <w:color w:val="auto"/>
        </w:rPr>
        <w:t>Significant changes to the types of services fund</w:t>
      </w:r>
      <w:r w:rsidR="3CFC2ED9" w:rsidRPr="5C803CD6">
        <w:rPr>
          <w:rFonts w:cs="Arial"/>
          <w:color w:val="auto"/>
        </w:rPr>
        <w:t xml:space="preserve">ed </w:t>
      </w:r>
      <w:r w:rsidRPr="5C803CD6">
        <w:rPr>
          <w:rFonts w:cs="Arial"/>
          <w:color w:val="auto"/>
        </w:rPr>
        <w:t xml:space="preserve">through the allocation of the Preventing Homelessness Budget. </w:t>
      </w:r>
      <w:r w:rsidR="3CFC2ED9" w:rsidRPr="5C803CD6">
        <w:rPr>
          <w:rFonts w:cs="Arial"/>
          <w:color w:val="auto"/>
        </w:rPr>
        <w:t xml:space="preserve">This option was not considered as there would need </w:t>
      </w:r>
      <w:r w:rsidR="6F5DC3BE" w:rsidRPr="00B878E5">
        <w:rPr>
          <w:rFonts w:cs="Arial"/>
          <w:color w:val="auto"/>
        </w:rPr>
        <w:t xml:space="preserve">to </w:t>
      </w:r>
      <w:r w:rsidR="0C304316" w:rsidRPr="5C803CD6">
        <w:rPr>
          <w:rFonts w:cs="Arial"/>
          <w:color w:val="auto"/>
        </w:rPr>
        <w:t>be clear</w:t>
      </w:r>
      <w:r w:rsidR="3CFC2ED9" w:rsidRPr="5C803CD6">
        <w:rPr>
          <w:rFonts w:cs="Arial"/>
          <w:color w:val="auto"/>
        </w:rPr>
        <w:t xml:space="preserve"> research and evidence of need for alternative provision. The services funded through the recommendations in this report are also essential for the individuals they support based on our assessment of need.</w:t>
      </w:r>
      <w:r w:rsidR="79E3C790" w:rsidRPr="5C803CD6">
        <w:rPr>
          <w:rFonts w:cs="Arial"/>
          <w:color w:val="auto"/>
        </w:rPr>
        <w:t xml:space="preserve"> </w:t>
      </w:r>
    </w:p>
    <w:p w14:paraId="7FCC5607" w14:textId="5A230444" w:rsidR="00A40278" w:rsidRPr="00F303E2" w:rsidRDefault="00C13B67" w:rsidP="00C13B67">
      <w:pPr>
        <w:pStyle w:val="bParagraphtext"/>
        <w:numPr>
          <w:ilvl w:val="0"/>
          <w:numId w:val="0"/>
        </w:numPr>
        <w:ind w:left="720"/>
        <w:rPr>
          <w:rFonts w:cs="Arial"/>
          <w:color w:val="auto"/>
        </w:rPr>
      </w:pPr>
      <w:r>
        <w:rPr>
          <w:rFonts w:cs="Arial"/>
          <w:color w:val="auto"/>
        </w:rPr>
        <w:t xml:space="preserve"> </w:t>
      </w:r>
    </w:p>
    <w:p w14:paraId="485FA2EF" w14:textId="1450874D" w:rsidR="00E87F7A" w:rsidRDefault="00E87F7A" w:rsidP="24F114E2">
      <w:pPr>
        <w:pStyle w:val="Heading1"/>
      </w:pPr>
      <w:r w:rsidRPr="00B878E5">
        <w:t>Other implications</w:t>
      </w:r>
      <w:r>
        <w:t xml:space="preserve"> </w:t>
      </w:r>
    </w:p>
    <w:p w14:paraId="3FC7B689" w14:textId="77777777" w:rsidR="00F303E2" w:rsidRPr="00B878E5" w:rsidRDefault="00F303E2" w:rsidP="31E1A88D">
      <w:pPr>
        <w:rPr>
          <w:highlight w:val="yellow"/>
        </w:rPr>
      </w:pPr>
    </w:p>
    <w:p w14:paraId="0F28FFA5" w14:textId="50A2E8BC" w:rsidR="00E87F7A" w:rsidRPr="001356F1" w:rsidRDefault="1EF6D961" w:rsidP="004C4A0C">
      <w:pPr>
        <w:pStyle w:val="bParagraphtext"/>
        <w:numPr>
          <w:ilvl w:val="0"/>
          <w:numId w:val="8"/>
        </w:numPr>
      </w:pPr>
      <w:r>
        <w:t xml:space="preserve">The </w:t>
      </w:r>
      <w:r w:rsidR="4EB628F8">
        <w:t xml:space="preserve">relevant implications, including </w:t>
      </w:r>
      <w:r w:rsidR="0F5B837D">
        <w:t xml:space="preserve">those as a result of other options considered, the </w:t>
      </w:r>
      <w:r w:rsidR="4EB628F8">
        <w:t>financial, legal and equalities</w:t>
      </w:r>
      <w:r w:rsidR="6EC76EC2">
        <w:t>,</w:t>
      </w:r>
      <w:r w:rsidR="4EB628F8">
        <w:t xml:space="preserve"> and environmental, as well as ris</w:t>
      </w:r>
      <w:r w:rsidR="30CC8054">
        <w:t xml:space="preserve">k are all included in the </w:t>
      </w:r>
      <w:r w:rsidR="2159DF31">
        <w:t xml:space="preserve">sections </w:t>
      </w:r>
      <w:r w:rsidR="31B55739">
        <w:t>below and</w:t>
      </w:r>
      <w:r w:rsidR="30CC8054">
        <w:t xml:space="preserve"> in the appendices of the report. </w:t>
      </w:r>
    </w:p>
    <w:p w14:paraId="17FA88A3" w14:textId="75EB9F42" w:rsidR="00E87F7A" w:rsidRPr="00B878E5" w:rsidRDefault="00E87F7A" w:rsidP="31E1A88D">
      <w:pPr>
        <w:pStyle w:val="bParagraphtext"/>
        <w:numPr>
          <w:ilvl w:val="0"/>
          <w:numId w:val="0"/>
        </w:numPr>
        <w:rPr>
          <w:color w:val="FF0000"/>
          <w:highlight w:val="yellow"/>
        </w:rPr>
      </w:pPr>
    </w:p>
    <w:p w14:paraId="11308776" w14:textId="239A4873" w:rsidR="0040736F" w:rsidRDefault="002329CF" w:rsidP="24F114E2">
      <w:pPr>
        <w:pStyle w:val="Heading1"/>
        <w:rPr>
          <w:color w:val="FF0000"/>
          <w:highlight w:val="yellow"/>
        </w:rPr>
      </w:pPr>
      <w:r>
        <w:t>Financial implications</w:t>
      </w:r>
    </w:p>
    <w:p w14:paraId="0438FB4F" w14:textId="77777777" w:rsidR="00F303E2" w:rsidRPr="00F303E2" w:rsidRDefault="00F303E2" w:rsidP="00F303E2"/>
    <w:p w14:paraId="57E0ED30" w14:textId="77C6DE50" w:rsidR="00972152" w:rsidRPr="00625732" w:rsidRDefault="002B548D" w:rsidP="00625732">
      <w:pPr>
        <w:pStyle w:val="ListParagraph"/>
        <w:numPr>
          <w:ilvl w:val="0"/>
          <w:numId w:val="8"/>
        </w:numPr>
        <w:rPr>
          <w:rFonts w:eastAsia="Arial" w:cs="Arial"/>
          <w:color w:val="000000" w:themeColor="text1"/>
        </w:rPr>
      </w:pPr>
      <w:r w:rsidRPr="00625732">
        <w:rPr>
          <w:rFonts w:eastAsia="Arial" w:cs="Arial"/>
          <w:color w:val="000000" w:themeColor="text1"/>
        </w:rPr>
        <w:t xml:space="preserve">A total budget of £1,754,429 is included in the 2025/26 proposed MTFP as approved at full council on 13th February 2025. </w:t>
      </w:r>
      <w:r w:rsidR="0169CF1E" w:rsidRPr="00625732">
        <w:rPr>
          <w:rFonts w:eastAsia="Arial" w:cs="Arial"/>
          <w:color w:val="000000" w:themeColor="text1"/>
        </w:rPr>
        <w:t xml:space="preserve">The council will spend </w:t>
      </w:r>
      <w:r w:rsidRPr="00625732">
        <w:rPr>
          <w:rFonts w:eastAsia="Arial" w:cs="Arial"/>
          <w:color w:val="000000" w:themeColor="text1"/>
        </w:rPr>
        <w:t xml:space="preserve">this </w:t>
      </w:r>
      <w:r w:rsidR="0169CF1E" w:rsidRPr="00625732">
        <w:rPr>
          <w:rFonts w:eastAsia="Arial" w:cs="Arial"/>
          <w:color w:val="000000" w:themeColor="text1"/>
        </w:rPr>
        <w:t>on managing the impact of and preventing rough sleeping in 202</w:t>
      </w:r>
      <w:r w:rsidRPr="00625732">
        <w:rPr>
          <w:rFonts w:eastAsia="Arial" w:cs="Arial"/>
          <w:color w:val="000000" w:themeColor="text1"/>
        </w:rPr>
        <w:t>5</w:t>
      </w:r>
      <w:r w:rsidR="0169CF1E" w:rsidRPr="00625732">
        <w:rPr>
          <w:rFonts w:eastAsia="Arial" w:cs="Arial"/>
          <w:color w:val="000000" w:themeColor="text1"/>
        </w:rPr>
        <w:t>/2</w:t>
      </w:r>
      <w:r w:rsidRPr="00625732">
        <w:rPr>
          <w:rFonts w:eastAsia="Arial" w:cs="Arial"/>
          <w:color w:val="000000" w:themeColor="text1"/>
        </w:rPr>
        <w:t>6</w:t>
      </w:r>
      <w:r w:rsidR="0169CF1E" w:rsidRPr="00625732">
        <w:rPr>
          <w:rFonts w:eastAsia="Arial" w:cs="Arial"/>
          <w:color w:val="000000" w:themeColor="text1"/>
        </w:rPr>
        <w:t xml:space="preserve"> through the allocation of the PHB as detailed in Table 1</w:t>
      </w:r>
      <w:r w:rsidR="00F303E2" w:rsidRPr="00625732">
        <w:rPr>
          <w:rFonts w:eastAsia="Arial" w:cs="Arial"/>
          <w:color w:val="000000" w:themeColor="text1"/>
        </w:rPr>
        <w:t>.</w:t>
      </w:r>
    </w:p>
    <w:p w14:paraId="6810E7F2" w14:textId="77777777" w:rsidR="00F303E2" w:rsidRPr="00F303E2" w:rsidRDefault="00F303E2" w:rsidP="00F303E2">
      <w:pPr>
        <w:pStyle w:val="bParagraphtext"/>
        <w:numPr>
          <w:ilvl w:val="0"/>
          <w:numId w:val="0"/>
        </w:numPr>
        <w:ind w:left="720"/>
        <w:rPr>
          <w:rFonts w:eastAsia="Arial" w:cs="Arial"/>
          <w:color w:val="000000" w:themeColor="text1"/>
        </w:rPr>
      </w:pPr>
    </w:p>
    <w:p w14:paraId="4F072D45" w14:textId="1170A546" w:rsidR="00972152" w:rsidRDefault="6C2DC6C5" w:rsidP="004C4A0C">
      <w:pPr>
        <w:pStyle w:val="bParagraphtext"/>
        <w:numPr>
          <w:ilvl w:val="0"/>
          <w:numId w:val="8"/>
        </w:numPr>
        <w:rPr>
          <w:rFonts w:eastAsia="Arial" w:cs="Arial"/>
          <w:color w:val="000000" w:themeColor="text1"/>
        </w:rPr>
      </w:pPr>
      <w:r w:rsidRPr="6EB99766">
        <w:rPr>
          <w:rFonts w:eastAsia="Arial" w:cs="Arial"/>
          <w:color w:val="000000" w:themeColor="text1"/>
        </w:rPr>
        <w:t xml:space="preserve"> </w:t>
      </w:r>
      <w:r w:rsidR="0169CF1E" w:rsidRPr="6EB99766">
        <w:rPr>
          <w:rFonts w:eastAsia="Arial" w:cs="Arial"/>
          <w:color w:val="000000" w:themeColor="text1"/>
        </w:rPr>
        <w:t xml:space="preserve">At the time of writing the report, no underspends against any of the allocations in 2024/25 are anticipated. </w:t>
      </w:r>
    </w:p>
    <w:p w14:paraId="5002BB91" w14:textId="77777777" w:rsidR="00F303E2" w:rsidRPr="00F303E2" w:rsidRDefault="00F303E2" w:rsidP="00A81D8C">
      <w:pPr>
        <w:pStyle w:val="bParagraphtext"/>
        <w:numPr>
          <w:ilvl w:val="0"/>
          <w:numId w:val="0"/>
        </w:numPr>
        <w:rPr>
          <w:rFonts w:eastAsia="Arial" w:cs="Arial"/>
          <w:color w:val="000000" w:themeColor="text1"/>
        </w:rPr>
      </w:pPr>
    </w:p>
    <w:p w14:paraId="44F3EA86" w14:textId="4901E94B" w:rsidR="00972152" w:rsidRDefault="0169CF1E" w:rsidP="004C4A0C">
      <w:pPr>
        <w:pStyle w:val="bParagraphtext"/>
        <w:numPr>
          <w:ilvl w:val="0"/>
          <w:numId w:val="8"/>
        </w:numPr>
        <w:rPr>
          <w:rFonts w:eastAsia="Arial" w:cs="Arial"/>
          <w:color w:val="000000" w:themeColor="text1"/>
        </w:rPr>
      </w:pPr>
      <w:r w:rsidRPr="00972152">
        <w:rPr>
          <w:rFonts w:eastAsia="Arial" w:cs="Arial"/>
          <w:color w:val="000000" w:themeColor="text1"/>
        </w:rPr>
        <w:t>Cabinet should note the ongoing contractual commitments the City Council has previously agreed to contribute to the Alliance cont</w:t>
      </w:r>
      <w:r w:rsidR="00B40ED5">
        <w:rPr>
          <w:rFonts w:eastAsia="Arial" w:cs="Arial"/>
          <w:color w:val="000000" w:themeColor="text1"/>
        </w:rPr>
        <w:t>r</w:t>
      </w:r>
      <w:r w:rsidRPr="00972152">
        <w:rPr>
          <w:rFonts w:eastAsia="Arial" w:cs="Arial"/>
          <w:color w:val="000000" w:themeColor="text1"/>
        </w:rPr>
        <w:t>act that ends on 31</w:t>
      </w:r>
      <w:r w:rsidRPr="00972152">
        <w:rPr>
          <w:rFonts w:eastAsia="Arial" w:cs="Arial"/>
          <w:color w:val="000000" w:themeColor="text1"/>
          <w:vertAlign w:val="superscript"/>
        </w:rPr>
        <w:t>st</w:t>
      </w:r>
      <w:r w:rsidRPr="00972152">
        <w:rPr>
          <w:rFonts w:eastAsia="Arial" w:cs="Arial"/>
          <w:color w:val="000000" w:themeColor="text1"/>
        </w:rPr>
        <w:t xml:space="preserve"> March 2027.</w:t>
      </w:r>
    </w:p>
    <w:p w14:paraId="0F799843" w14:textId="77777777" w:rsidR="00972152" w:rsidRDefault="00972152" w:rsidP="00972152">
      <w:pPr>
        <w:pStyle w:val="bParagraphtext"/>
        <w:numPr>
          <w:ilvl w:val="0"/>
          <w:numId w:val="0"/>
        </w:numPr>
        <w:ind w:left="720"/>
        <w:rPr>
          <w:rFonts w:eastAsia="Arial" w:cs="Arial"/>
          <w:color w:val="000000" w:themeColor="text1"/>
        </w:rPr>
      </w:pPr>
    </w:p>
    <w:p w14:paraId="2592F4C7" w14:textId="0F568591" w:rsidR="00972152" w:rsidRDefault="0169CF1E" w:rsidP="004C4A0C">
      <w:pPr>
        <w:pStyle w:val="bParagraphtext"/>
        <w:numPr>
          <w:ilvl w:val="0"/>
          <w:numId w:val="8"/>
        </w:numPr>
        <w:rPr>
          <w:rFonts w:eastAsia="Arial" w:cs="Arial"/>
          <w:color w:val="000000" w:themeColor="text1"/>
        </w:rPr>
      </w:pPr>
      <w:r w:rsidRPr="00972152">
        <w:rPr>
          <w:rFonts w:eastAsia="Arial" w:cs="Arial"/>
          <w:color w:val="000000" w:themeColor="text1"/>
        </w:rPr>
        <w:t xml:space="preserve">Cabinet should also note the continued financial commitment due to the new </w:t>
      </w:r>
      <w:r w:rsidR="00972152">
        <w:t>C</w:t>
      </w:r>
      <w:r w:rsidRPr="00972152">
        <w:rPr>
          <w:rFonts w:eastAsia="Arial" w:cs="Arial"/>
          <w:color w:val="000000" w:themeColor="text1"/>
        </w:rPr>
        <w:t>ommissioning and funding required for the provision of a support service at M</w:t>
      </w:r>
      <w:r w:rsidR="7F7C9415" w:rsidRPr="00972152">
        <w:rPr>
          <w:rFonts w:eastAsia="Arial" w:cs="Arial"/>
          <w:color w:val="000000" w:themeColor="text1"/>
        </w:rPr>
        <w:t>atilda House until 31</w:t>
      </w:r>
      <w:r w:rsidR="7F7C9415" w:rsidRPr="00972152">
        <w:rPr>
          <w:rFonts w:eastAsia="Arial" w:cs="Arial"/>
          <w:color w:val="000000" w:themeColor="text1"/>
          <w:vertAlign w:val="superscript"/>
        </w:rPr>
        <w:t>st</w:t>
      </w:r>
      <w:r w:rsidR="7F7C9415" w:rsidRPr="00972152">
        <w:rPr>
          <w:rFonts w:eastAsia="Arial" w:cs="Arial"/>
          <w:color w:val="000000" w:themeColor="text1"/>
        </w:rPr>
        <w:t xml:space="preserve"> March </w:t>
      </w:r>
      <w:r w:rsidR="2C60FD0B" w:rsidRPr="00972152">
        <w:rPr>
          <w:rFonts w:eastAsia="Arial" w:cs="Arial"/>
          <w:color w:val="000000" w:themeColor="text1"/>
        </w:rPr>
        <w:t>2027.</w:t>
      </w:r>
    </w:p>
    <w:p w14:paraId="397DE78A" w14:textId="77777777" w:rsidR="00F303E2" w:rsidRPr="00F303E2" w:rsidRDefault="00F303E2" w:rsidP="00F303E2">
      <w:pPr>
        <w:pStyle w:val="ListParagraph"/>
        <w:numPr>
          <w:ilvl w:val="0"/>
          <w:numId w:val="0"/>
        </w:numPr>
        <w:ind w:left="426"/>
        <w:rPr>
          <w:rFonts w:eastAsia="Arial" w:cs="Arial"/>
          <w:color w:val="000000" w:themeColor="text1"/>
        </w:rPr>
      </w:pPr>
    </w:p>
    <w:p w14:paraId="4B12CE27" w14:textId="3829FC84" w:rsidR="00972152" w:rsidRDefault="0169CF1E" w:rsidP="004C4A0C">
      <w:pPr>
        <w:pStyle w:val="bParagraphtext"/>
        <w:numPr>
          <w:ilvl w:val="0"/>
          <w:numId w:val="8"/>
        </w:numPr>
        <w:rPr>
          <w:rFonts w:eastAsia="Arial" w:cs="Arial"/>
          <w:color w:val="000000" w:themeColor="text1"/>
        </w:rPr>
      </w:pPr>
      <w:r w:rsidRPr="00972152">
        <w:rPr>
          <w:rFonts w:eastAsia="Arial" w:cs="Arial"/>
          <w:color w:val="000000" w:themeColor="text1"/>
        </w:rPr>
        <w:t>The Alliance and Matilda House contracts together represent the vast majority of the PHB budget and means the Council will have contractual commitments to continue to fund these services until 2027, constraining the Council’s options for reductions in funding levels or significant changes in use until then.</w:t>
      </w:r>
    </w:p>
    <w:p w14:paraId="66EC3913" w14:textId="77777777" w:rsidR="00F303E2" w:rsidRPr="00F303E2" w:rsidRDefault="00F303E2" w:rsidP="00F303E2">
      <w:pPr>
        <w:pStyle w:val="bParagraphtext"/>
        <w:numPr>
          <w:ilvl w:val="0"/>
          <w:numId w:val="0"/>
        </w:numPr>
        <w:ind w:left="720"/>
        <w:rPr>
          <w:rFonts w:eastAsia="Arial" w:cs="Arial"/>
          <w:color w:val="000000" w:themeColor="text1"/>
        </w:rPr>
      </w:pPr>
    </w:p>
    <w:p w14:paraId="1788E3D5" w14:textId="5F46F7B4" w:rsidR="00E87F7A" w:rsidRPr="00972152" w:rsidRDefault="0169CF1E" w:rsidP="004C4A0C">
      <w:pPr>
        <w:pStyle w:val="bParagraphtext"/>
        <w:numPr>
          <w:ilvl w:val="0"/>
          <w:numId w:val="8"/>
        </w:numPr>
        <w:rPr>
          <w:rFonts w:eastAsia="Arial" w:cs="Arial"/>
          <w:color w:val="000000" w:themeColor="text1"/>
        </w:rPr>
      </w:pPr>
      <w:r w:rsidRPr="00972152">
        <w:rPr>
          <w:rFonts w:eastAsia="Arial" w:cs="Arial"/>
          <w:color w:val="000000" w:themeColor="text1"/>
        </w:rPr>
        <w:t>As outlined in this report, and set out in detail in Appendix 2, a large number of services for single homeless individuals and those experiencing rough sleeping, were funded by government funding in 2024/25 such as RSI and RSAP/NSAP. For 2025/26 Oxford City Council will receive funding through the Rough Sleeping</w:t>
      </w:r>
      <w:r w:rsidR="00972152">
        <w:rPr>
          <w:rFonts w:eastAsia="Arial" w:cs="Arial"/>
          <w:color w:val="000000" w:themeColor="text1"/>
        </w:rPr>
        <w:t xml:space="preserve"> P</w:t>
      </w:r>
      <w:r w:rsidRPr="00972152">
        <w:rPr>
          <w:rFonts w:eastAsia="Arial" w:cs="Arial"/>
          <w:color w:val="000000" w:themeColor="text1"/>
        </w:rPr>
        <w:t xml:space="preserve">revention and Recovery Grant and RSAP programme at the same level as in 2024/25. </w:t>
      </w:r>
      <w:r w:rsidR="00E87F7A">
        <w:tab/>
      </w:r>
      <w:r w:rsidRPr="00972152">
        <w:rPr>
          <w:rFonts w:eastAsia="Arial" w:cs="Arial"/>
          <w:color w:val="000000" w:themeColor="text1"/>
        </w:rPr>
        <w:t>Due to high inflation over recent years, a flat funding settlement from central government for the last four financial years means we have had to face real terms cuts in the grant.</w:t>
      </w:r>
    </w:p>
    <w:p w14:paraId="0DC981BA" w14:textId="17FA83EF" w:rsidR="00E87F7A" w:rsidRPr="001356F1" w:rsidRDefault="00E87F7A" w:rsidP="00972152">
      <w:pPr>
        <w:rPr>
          <w:rStyle w:val="bParagraphtextChar"/>
        </w:rPr>
      </w:pPr>
    </w:p>
    <w:p w14:paraId="06827778" w14:textId="77777777" w:rsidR="0040736F" w:rsidRPr="001356F1" w:rsidRDefault="00DA614B" w:rsidP="004A6D2F">
      <w:pPr>
        <w:pStyle w:val="Heading1"/>
      </w:pPr>
      <w:r>
        <w:t>Legal issues</w:t>
      </w:r>
    </w:p>
    <w:p w14:paraId="30E0904F" w14:textId="3E95C77F" w:rsidR="6EB99766" w:rsidRDefault="6EB99766" w:rsidP="6EB99766">
      <w:pPr>
        <w:tabs>
          <w:tab w:val="left" w:pos="426"/>
        </w:tabs>
        <w:spacing w:after="0"/>
        <w:ind w:left="720" w:hanging="426"/>
        <w:rPr>
          <w:rFonts w:eastAsia="Arial" w:cs="Arial"/>
          <w:color w:val="000000" w:themeColor="text1"/>
        </w:rPr>
      </w:pPr>
    </w:p>
    <w:p w14:paraId="45981EA2" w14:textId="07B055F0" w:rsidR="00972152" w:rsidRPr="00E813F0" w:rsidRDefault="66FD8D9F" w:rsidP="00E813F0">
      <w:pPr>
        <w:pStyle w:val="ListParagraph"/>
        <w:numPr>
          <w:ilvl w:val="0"/>
          <w:numId w:val="8"/>
        </w:numPr>
        <w:spacing w:after="0"/>
        <w:rPr>
          <w:rFonts w:eastAsia="Arial" w:cs="Arial"/>
          <w:color w:val="000000" w:themeColor="text1"/>
        </w:rPr>
      </w:pPr>
      <w:r w:rsidRPr="00E813F0">
        <w:rPr>
          <w:rFonts w:eastAsia="Arial" w:cs="Arial"/>
          <w:color w:val="000000" w:themeColor="text1"/>
        </w:rPr>
        <w:t xml:space="preserve"> </w:t>
      </w:r>
      <w:r w:rsidR="7EAB86B8" w:rsidRPr="00E813F0">
        <w:rPr>
          <w:rFonts w:eastAsia="Arial" w:cs="Arial"/>
          <w:color w:val="000000" w:themeColor="text1"/>
        </w:rPr>
        <w:t xml:space="preserve">Under part 4.5 (26) of the Council’s Constitution Cabinet is empowered to agree the grants </w:t>
      </w:r>
      <w:r w:rsidR="1D85E2BE" w:rsidRPr="00E813F0">
        <w:rPr>
          <w:rFonts w:eastAsia="Arial" w:cs="Arial"/>
          <w:color w:val="000000" w:themeColor="text1"/>
        </w:rPr>
        <w:t>recommended</w:t>
      </w:r>
      <w:r w:rsidR="62C23C8B" w:rsidRPr="00E813F0">
        <w:rPr>
          <w:rFonts w:eastAsia="Arial" w:cs="Arial"/>
          <w:color w:val="000000" w:themeColor="text1"/>
        </w:rPr>
        <w:t xml:space="preserve"> in</w:t>
      </w:r>
      <w:r w:rsidR="7EAB86B8" w:rsidRPr="00E813F0">
        <w:rPr>
          <w:rFonts w:eastAsia="Arial" w:cs="Arial"/>
          <w:color w:val="000000" w:themeColor="text1"/>
        </w:rPr>
        <w:t xml:space="preserve"> this report</w:t>
      </w:r>
      <w:r w:rsidR="0DAB77E6" w:rsidRPr="00E813F0">
        <w:rPr>
          <w:rFonts w:eastAsia="Arial" w:cs="Arial"/>
          <w:color w:val="000000" w:themeColor="text1"/>
        </w:rPr>
        <w:t>.</w:t>
      </w:r>
      <w:r w:rsidR="7EAB86B8" w:rsidRPr="00E813F0">
        <w:rPr>
          <w:rFonts w:eastAsia="Arial" w:cs="Arial"/>
          <w:color w:val="000000" w:themeColor="text1"/>
        </w:rPr>
        <w:t xml:space="preserve"> Under Section 9E of the Local Government Act 2000 Cabinet can delegate any of its functions to an </w:t>
      </w:r>
      <w:r w:rsidR="1B323F21" w:rsidRPr="00E813F0">
        <w:rPr>
          <w:rFonts w:eastAsia="Arial" w:cs="Arial"/>
          <w:color w:val="000000" w:themeColor="text1"/>
        </w:rPr>
        <w:t>officer.</w:t>
      </w:r>
      <w:r w:rsidR="009B6885" w:rsidRPr="00E813F0">
        <w:rPr>
          <w:rFonts w:eastAsia="Arial" w:cs="Arial"/>
          <w:color w:val="000000" w:themeColor="text1"/>
        </w:rPr>
        <w:t xml:space="preserve"> </w:t>
      </w:r>
    </w:p>
    <w:p w14:paraId="26396CC2" w14:textId="5B5F366A" w:rsidR="00972152" w:rsidRDefault="00972152" w:rsidP="2ADCA8B2">
      <w:pPr>
        <w:pStyle w:val="ListParagraph"/>
        <w:numPr>
          <w:ilvl w:val="0"/>
          <w:numId w:val="0"/>
        </w:numPr>
        <w:spacing w:after="0"/>
        <w:ind w:left="720"/>
        <w:rPr>
          <w:rFonts w:eastAsia="Arial" w:cs="Arial"/>
          <w:color w:val="000000" w:themeColor="text1"/>
        </w:rPr>
      </w:pPr>
    </w:p>
    <w:p w14:paraId="18BB36F8" w14:textId="10551040" w:rsidR="00972152" w:rsidRDefault="7EAB86B8" w:rsidP="00E813F0">
      <w:pPr>
        <w:pStyle w:val="ListParagraph"/>
        <w:numPr>
          <w:ilvl w:val="0"/>
          <w:numId w:val="8"/>
        </w:numPr>
        <w:spacing w:after="0"/>
        <w:rPr>
          <w:rFonts w:eastAsia="Arial" w:cs="Arial"/>
          <w:color w:val="000000" w:themeColor="text1"/>
        </w:rPr>
      </w:pPr>
      <w:r w:rsidRPr="2ADCA8B2">
        <w:rPr>
          <w:rFonts w:eastAsia="Arial" w:cs="Arial"/>
          <w:color w:val="000000" w:themeColor="text1"/>
        </w:rPr>
        <w:t xml:space="preserve">All grants given will need a written agreement between the City Council and the recipient. </w:t>
      </w:r>
    </w:p>
    <w:p w14:paraId="61387F3D" w14:textId="77777777" w:rsidR="00972152" w:rsidRPr="00972152" w:rsidRDefault="00972152" w:rsidP="00972152">
      <w:pPr>
        <w:pStyle w:val="ListParagraph"/>
        <w:numPr>
          <w:ilvl w:val="0"/>
          <w:numId w:val="0"/>
        </w:numPr>
        <w:ind w:left="426"/>
        <w:rPr>
          <w:rFonts w:eastAsia="Arial" w:cs="Arial"/>
          <w:color w:val="000000" w:themeColor="text1"/>
        </w:rPr>
      </w:pPr>
    </w:p>
    <w:p w14:paraId="634455EF" w14:textId="236FA531" w:rsidR="7EAB86B8" w:rsidRPr="00972152" w:rsidRDefault="7EAB86B8" w:rsidP="00E813F0">
      <w:pPr>
        <w:pStyle w:val="ListParagraph"/>
        <w:numPr>
          <w:ilvl w:val="0"/>
          <w:numId w:val="8"/>
        </w:numPr>
        <w:spacing w:after="0"/>
        <w:rPr>
          <w:rFonts w:eastAsia="Arial" w:cs="Arial"/>
          <w:color w:val="000000" w:themeColor="text1"/>
        </w:rPr>
      </w:pPr>
      <w:r w:rsidRPr="2ADCA8B2">
        <w:rPr>
          <w:rFonts w:eastAsia="Arial" w:cs="Arial"/>
          <w:color w:val="000000" w:themeColor="text1"/>
        </w:rPr>
        <w:lastRenderedPageBreak/>
        <w:t xml:space="preserve">Where any changes to current service provision are proposed </w:t>
      </w:r>
      <w:r w:rsidR="00B3164F" w:rsidRPr="2ADCA8B2">
        <w:rPr>
          <w:rFonts w:eastAsia="Arial" w:cs="Arial"/>
          <w:color w:val="000000" w:themeColor="text1"/>
        </w:rPr>
        <w:t xml:space="preserve">proper </w:t>
      </w:r>
      <w:r w:rsidRPr="2ADCA8B2">
        <w:rPr>
          <w:rFonts w:eastAsia="Arial" w:cs="Arial"/>
          <w:color w:val="000000" w:themeColor="text1"/>
        </w:rPr>
        <w:t>consideration needs to be given the City Council’s Public Sector Equality Duty under section 149 of the Equalities Act.</w:t>
      </w:r>
    </w:p>
    <w:p w14:paraId="39265579" w14:textId="77777777" w:rsidR="002329CF" w:rsidRPr="001356F1" w:rsidRDefault="002329CF" w:rsidP="004A6D2F">
      <w:pPr>
        <w:pStyle w:val="Heading1"/>
      </w:pPr>
      <w:r w:rsidRPr="001356F1">
        <w:t>Level of risk</w:t>
      </w:r>
    </w:p>
    <w:p w14:paraId="0EA9CFE9" w14:textId="3911A83C" w:rsidR="00BC69A4" w:rsidRPr="002B6836" w:rsidRDefault="776F87B0" w:rsidP="004C4A0C">
      <w:pPr>
        <w:pStyle w:val="bParagraphtext"/>
        <w:numPr>
          <w:ilvl w:val="0"/>
          <w:numId w:val="8"/>
        </w:numPr>
        <w:rPr>
          <w:rFonts w:eastAsia="Arial" w:cs="Arial"/>
        </w:rPr>
      </w:pPr>
      <w:r w:rsidRPr="6EB99766">
        <w:rPr>
          <w:rFonts w:eastAsia="Arial" w:cs="Arial"/>
        </w:rPr>
        <w:t>The Risk Register is attached as Appendix 1.</w:t>
      </w:r>
    </w:p>
    <w:p w14:paraId="2399E607" w14:textId="77777777" w:rsidR="002329CF" w:rsidRPr="001356F1" w:rsidRDefault="002329CF" w:rsidP="0050321C">
      <w:pPr>
        <w:pStyle w:val="Heading1"/>
      </w:pPr>
      <w:r>
        <w:t xml:space="preserve">Equalities impact </w:t>
      </w:r>
    </w:p>
    <w:p w14:paraId="6035664B" w14:textId="56F3DBE2" w:rsidR="66B3E209" w:rsidRDefault="66B3E209" w:rsidP="004C4A0C">
      <w:pPr>
        <w:pStyle w:val="bParagraphtext"/>
        <w:numPr>
          <w:ilvl w:val="0"/>
          <w:numId w:val="8"/>
        </w:numPr>
        <w:rPr>
          <w:rFonts w:eastAsia="Arial" w:cs="Arial"/>
          <w:color w:val="000000" w:themeColor="text1"/>
        </w:rPr>
      </w:pPr>
      <w:r w:rsidRPr="6EB99766">
        <w:rPr>
          <w:rFonts w:eastAsia="Arial" w:cs="Arial"/>
          <w:color w:val="000000" w:themeColor="text1"/>
        </w:rPr>
        <w:t>All services in receipt of funding are subject to monitoring which includes equality and diversity.</w:t>
      </w:r>
    </w:p>
    <w:p w14:paraId="2A628C5D" w14:textId="77777777" w:rsidR="00972152" w:rsidRPr="00972152" w:rsidRDefault="62A33E27" w:rsidP="004C4A0C">
      <w:pPr>
        <w:pStyle w:val="ListParagraph"/>
        <w:numPr>
          <w:ilvl w:val="0"/>
          <w:numId w:val="8"/>
        </w:numPr>
        <w:spacing w:after="0"/>
        <w:rPr>
          <w:rFonts w:eastAsia="Arial" w:cs="Arial"/>
          <w:color w:val="000000" w:themeColor="text1"/>
        </w:rPr>
      </w:pPr>
      <w:r w:rsidRPr="6EB99766">
        <w:t>A full Equalities Impact Assessment was carried out as part of the development of the Housing, Homelessness and Rough Sleeping strategy.</w:t>
      </w:r>
    </w:p>
    <w:p w14:paraId="671083B9" w14:textId="77777777" w:rsidR="00972152" w:rsidRPr="00972152" w:rsidRDefault="00972152" w:rsidP="00972152">
      <w:pPr>
        <w:pStyle w:val="ListParagraph"/>
        <w:numPr>
          <w:ilvl w:val="0"/>
          <w:numId w:val="0"/>
        </w:numPr>
        <w:spacing w:after="0"/>
        <w:ind w:left="720"/>
        <w:rPr>
          <w:rFonts w:eastAsia="Arial" w:cs="Arial"/>
          <w:color w:val="000000" w:themeColor="text1"/>
        </w:rPr>
      </w:pPr>
    </w:p>
    <w:p w14:paraId="10A43F0B" w14:textId="2272D503" w:rsidR="66B3E209" w:rsidRPr="00972152" w:rsidRDefault="66B3E209" w:rsidP="004C4A0C">
      <w:pPr>
        <w:pStyle w:val="ListParagraph"/>
        <w:numPr>
          <w:ilvl w:val="0"/>
          <w:numId w:val="8"/>
        </w:numPr>
        <w:spacing w:after="0"/>
        <w:rPr>
          <w:rFonts w:eastAsia="Arial" w:cs="Arial"/>
          <w:color w:val="000000" w:themeColor="text1"/>
        </w:rPr>
      </w:pPr>
      <w:r w:rsidRPr="00972152">
        <w:rPr>
          <w:rFonts w:eastAsia="Arial" w:cs="Arial"/>
          <w:color w:val="000000" w:themeColor="text1"/>
        </w:rPr>
        <w:t>Please see Appendix 3 for the Equality Impact Assessment regarding the cut to funding for the Aspire Education, Training and Employment contact</w:t>
      </w:r>
    </w:p>
    <w:p w14:paraId="53E0219A" w14:textId="3AEFF9A2" w:rsidR="6EB99766" w:rsidRDefault="6EB99766" w:rsidP="6EB99766">
      <w:pPr>
        <w:pStyle w:val="bParagraphtext"/>
        <w:numPr>
          <w:ilvl w:val="0"/>
          <w:numId w:val="0"/>
        </w:numPr>
        <w:ind w:left="426"/>
      </w:pPr>
    </w:p>
    <w:p w14:paraId="1C46F1C8" w14:textId="77777777" w:rsidR="00FB3B71" w:rsidRPr="00B878E5" w:rsidRDefault="00950824" w:rsidP="2FBBF40D">
      <w:pPr>
        <w:pStyle w:val="bParagraphtext"/>
        <w:numPr>
          <w:ilvl w:val="0"/>
          <w:numId w:val="0"/>
        </w:numPr>
        <w:rPr>
          <w:b/>
          <w:bCs/>
        </w:rPr>
      </w:pPr>
      <w:bookmarkStart w:id="0" w:name="_Hlk184712246"/>
      <w:r w:rsidRPr="2FBBF40D">
        <w:rPr>
          <w:b/>
          <w:bCs/>
        </w:rPr>
        <w:t>Carbon and Environmental Considerations</w:t>
      </w:r>
      <w:r w:rsidR="00FB3B71" w:rsidRPr="2FBBF40D">
        <w:rPr>
          <w:b/>
          <w:bCs/>
        </w:rPr>
        <w:t xml:space="preserve"> </w:t>
      </w:r>
    </w:p>
    <w:bookmarkEnd w:id="0"/>
    <w:p w14:paraId="4A697F01" w14:textId="0DF534D9" w:rsidR="0079534A" w:rsidRDefault="00CD3013" w:rsidP="004C4A0C">
      <w:pPr>
        <w:pStyle w:val="bParagraphtext"/>
        <w:numPr>
          <w:ilvl w:val="0"/>
          <w:numId w:val="8"/>
        </w:numPr>
        <w:spacing w:line="259" w:lineRule="auto"/>
      </w:pPr>
      <w:r>
        <w:t xml:space="preserve">There are </w:t>
      </w:r>
      <w:r w:rsidR="677D0F66">
        <w:t xml:space="preserve">no </w:t>
      </w:r>
      <w:r>
        <w:t xml:space="preserve">environmental or carbon considerations arising directly from this report.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6EB99766">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04987E45" w14:textId="77777777" w:rsidR="00E87F7A" w:rsidRPr="001356F1" w:rsidRDefault="00E87F7A" w:rsidP="00A46E98">
            <w:pPr>
              <w:rPr>
                <w:b/>
              </w:rPr>
            </w:pPr>
            <w:r w:rsidRPr="001356F1">
              <w:rPr>
                <w:b/>
              </w:rPr>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6930C959" w14:textId="0EBBF748" w:rsidR="00E87F7A" w:rsidRPr="001356F1" w:rsidRDefault="68EB1C6E" w:rsidP="00A46E98">
            <w:r>
              <w:t>Francesca Barr</w:t>
            </w:r>
          </w:p>
        </w:tc>
      </w:tr>
      <w:tr w:rsidR="00DF093E" w:rsidRPr="001356F1" w14:paraId="07A5B9C2" w14:textId="77777777" w:rsidTr="6EB99766">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3100D2DA" w14:textId="128E87AD" w:rsidR="00E87F7A" w:rsidRPr="001356F1" w:rsidRDefault="49D671CE" w:rsidP="6EB99766">
            <w:pPr>
              <w:spacing w:line="259" w:lineRule="auto"/>
            </w:pPr>
            <w:r>
              <w:t>Senior Rough Sleeping Officer</w:t>
            </w:r>
          </w:p>
        </w:tc>
      </w:tr>
      <w:tr w:rsidR="00DF093E" w:rsidRPr="001356F1" w14:paraId="6DEB5543" w14:textId="77777777" w:rsidTr="6EB99766">
        <w:trPr>
          <w:cantSplit/>
          <w:trHeight w:val="396"/>
        </w:trPr>
        <w:tc>
          <w:tcPr>
            <w:tcW w:w="3969" w:type="dxa"/>
            <w:tcBorders>
              <w:top w:val="nil"/>
              <w:left w:val="single" w:sz="8" w:space="0" w:color="000000" w:themeColor="text1"/>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hemeColor="text1"/>
            </w:tcBorders>
            <w:shd w:val="clear" w:color="auto" w:fill="auto"/>
          </w:tcPr>
          <w:p w14:paraId="0F7746FF" w14:textId="7A923C1A" w:rsidR="00E87F7A" w:rsidRPr="001356F1" w:rsidRDefault="30B78D32" w:rsidP="00A46E98">
            <w:r>
              <w:t>Housing Needs</w:t>
            </w:r>
          </w:p>
        </w:tc>
      </w:tr>
      <w:tr w:rsidR="00DF093E" w:rsidRPr="001356F1" w14:paraId="572FB489" w14:textId="77777777" w:rsidTr="6EB99766">
        <w:trPr>
          <w:cantSplit/>
          <w:trHeight w:val="396"/>
        </w:trPr>
        <w:tc>
          <w:tcPr>
            <w:tcW w:w="3969" w:type="dxa"/>
            <w:tcBorders>
              <w:top w:val="nil"/>
              <w:left w:val="single" w:sz="8" w:space="0" w:color="000000" w:themeColor="text1"/>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hemeColor="text1"/>
            </w:tcBorders>
            <w:shd w:val="clear" w:color="auto" w:fill="auto"/>
          </w:tcPr>
          <w:p w14:paraId="53D96CCC" w14:textId="4FEF8D71" w:rsidR="00E87F7A" w:rsidRPr="001356F1" w:rsidRDefault="00E87F7A" w:rsidP="00A46E98">
            <w:r>
              <w:t xml:space="preserve">01865 </w:t>
            </w:r>
            <w:r w:rsidR="4CC51F70">
              <w:t>252582</w:t>
            </w:r>
          </w:p>
        </w:tc>
      </w:tr>
      <w:tr w:rsidR="005570B5" w:rsidRPr="001356F1" w14:paraId="40AEFD69" w14:textId="77777777" w:rsidTr="6EB99766">
        <w:trPr>
          <w:cantSplit/>
          <w:trHeight w:val="396"/>
        </w:trPr>
        <w:tc>
          <w:tcPr>
            <w:tcW w:w="3969" w:type="dxa"/>
            <w:tcBorders>
              <w:top w:val="nil"/>
              <w:left w:val="single" w:sz="8" w:space="0" w:color="000000" w:themeColor="text1"/>
              <w:bottom w:val="single" w:sz="8" w:space="0" w:color="000000" w:themeColor="text1"/>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themeColor="text1"/>
              <w:right w:val="single" w:sz="8" w:space="0" w:color="000000" w:themeColor="text1"/>
            </w:tcBorders>
            <w:shd w:val="clear" w:color="auto" w:fill="auto"/>
          </w:tcPr>
          <w:p w14:paraId="64C04F4C" w14:textId="396FA4B7" w:rsidR="00E87F7A" w:rsidRPr="001356F1" w:rsidRDefault="741A4C70" w:rsidP="6EB99766">
            <w:pPr>
              <w:rPr>
                <w:rFonts w:eastAsia="Arial" w:cs="Arial"/>
              </w:rPr>
            </w:pPr>
            <w:r w:rsidRPr="6EB99766">
              <w:rPr>
                <w:rStyle w:val="Hyperlink"/>
                <w:rFonts w:eastAsia="Arial" w:cs="Arial"/>
              </w:rPr>
              <w:t>fbarr@oxford.gov.uk</w:t>
            </w:r>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EB99766">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3BB39168" w:rsidR="0093067A" w:rsidRPr="001356F1" w:rsidRDefault="11FA9A85" w:rsidP="6EB99766">
            <w:pPr>
              <w:spacing w:line="259" w:lineRule="auto"/>
              <w:rPr>
                <w:rStyle w:val="Firstpagetablebold"/>
                <w:b w:val="0"/>
              </w:rPr>
            </w:pPr>
            <w:r w:rsidRPr="6EB99766">
              <w:rPr>
                <w:rStyle w:val="Firstpagetablebold"/>
              </w:rPr>
              <w:t xml:space="preserve">Background Papers: </w:t>
            </w:r>
            <w:r w:rsidR="4B0528DB" w:rsidRPr="6EB99766">
              <w:rPr>
                <w:rStyle w:val="Firstpagetablebold"/>
                <w:b w:val="0"/>
              </w:rPr>
              <w:t>None</w:t>
            </w:r>
          </w:p>
        </w:tc>
      </w:tr>
      <w:tr w:rsidR="00DF093E" w:rsidRPr="001356F1" w14:paraId="4B513816" w14:textId="77777777" w:rsidTr="6EB99766">
        <w:tc>
          <w:tcPr>
            <w:tcW w:w="567" w:type="dxa"/>
            <w:tcBorders>
              <w:top w:val="single" w:sz="8" w:space="0" w:color="000000" w:themeColor="text1"/>
              <w:left w:val="single" w:sz="8" w:space="0" w:color="000000" w:themeColor="text1"/>
              <w:bottom w:val="nil"/>
              <w:right w:val="nil"/>
            </w:tcBorders>
            <w:shd w:val="clear" w:color="auto" w:fill="auto"/>
          </w:tcPr>
          <w:p w14:paraId="5C766C7F" w14:textId="77777777" w:rsidR="0093067A" w:rsidRPr="001356F1" w:rsidRDefault="00182B81" w:rsidP="00F41AC1">
            <w:r w:rsidRPr="001356F1">
              <w:t>1</w:t>
            </w:r>
          </w:p>
        </w:tc>
        <w:tc>
          <w:tcPr>
            <w:tcW w:w="8364" w:type="dxa"/>
            <w:tcBorders>
              <w:top w:val="single" w:sz="8" w:space="0" w:color="000000" w:themeColor="text1"/>
              <w:left w:val="nil"/>
              <w:bottom w:val="nil"/>
              <w:right w:val="single" w:sz="8" w:space="0" w:color="000000" w:themeColor="text1"/>
            </w:tcBorders>
          </w:tcPr>
          <w:p w14:paraId="462D1A28" w14:textId="75D98C79" w:rsidR="0093067A" w:rsidRPr="001356F1" w:rsidRDefault="5CD2A867" w:rsidP="005D0621">
            <w:r>
              <w:t>L</w:t>
            </w:r>
            <w:r w:rsidR="0093067A">
              <w:t xml:space="preserve">ist </w:t>
            </w:r>
            <w:r w:rsidR="282C914F">
              <w:t>all</w:t>
            </w:r>
            <w:r w:rsidR="18B12936">
              <w:t>/any</w:t>
            </w:r>
            <w:r w:rsidR="282C914F">
              <w:t xml:space="preserve"> background papers</w:t>
            </w:r>
          </w:p>
        </w:tc>
      </w:tr>
      <w:tr w:rsidR="00DF093E" w:rsidRPr="001356F1" w14:paraId="6C6E75FA" w14:textId="77777777" w:rsidTr="6EB99766">
        <w:tc>
          <w:tcPr>
            <w:tcW w:w="567" w:type="dxa"/>
            <w:tcBorders>
              <w:top w:val="nil"/>
              <w:left w:val="single" w:sz="8" w:space="0" w:color="000000" w:themeColor="text1"/>
              <w:bottom w:val="nil"/>
              <w:right w:val="nil"/>
            </w:tcBorders>
            <w:shd w:val="clear" w:color="auto" w:fill="auto"/>
          </w:tcPr>
          <w:p w14:paraId="05E18FBE" w14:textId="77777777" w:rsidR="0093067A" w:rsidRPr="001356F1" w:rsidRDefault="00182B81" w:rsidP="00F41AC1">
            <w:r w:rsidRPr="001356F1">
              <w:t>2</w:t>
            </w:r>
          </w:p>
        </w:tc>
        <w:tc>
          <w:tcPr>
            <w:tcW w:w="8364" w:type="dxa"/>
            <w:tcBorders>
              <w:top w:val="nil"/>
              <w:left w:val="nil"/>
              <w:bottom w:val="nil"/>
              <w:right w:val="single" w:sz="8" w:space="0" w:color="000000" w:themeColor="text1"/>
            </w:tcBorders>
          </w:tcPr>
          <w:p w14:paraId="39542725" w14:textId="77777777" w:rsidR="0093067A" w:rsidRPr="001356F1" w:rsidRDefault="0093067A" w:rsidP="00F41AC1"/>
        </w:tc>
      </w:tr>
      <w:tr w:rsidR="00DF093E" w:rsidRPr="001356F1" w14:paraId="1AC735B5" w14:textId="77777777" w:rsidTr="6EB99766">
        <w:tc>
          <w:tcPr>
            <w:tcW w:w="567" w:type="dxa"/>
            <w:tcBorders>
              <w:top w:val="nil"/>
              <w:left w:val="single" w:sz="8" w:space="0" w:color="000000" w:themeColor="text1"/>
              <w:bottom w:val="nil"/>
              <w:right w:val="nil"/>
            </w:tcBorders>
            <w:shd w:val="clear" w:color="auto" w:fill="auto"/>
          </w:tcPr>
          <w:p w14:paraId="64B0F938" w14:textId="77777777" w:rsidR="0093067A" w:rsidRPr="001356F1" w:rsidRDefault="00182B81" w:rsidP="00F41AC1">
            <w:r w:rsidRPr="001356F1">
              <w:t>3</w:t>
            </w:r>
          </w:p>
        </w:tc>
        <w:tc>
          <w:tcPr>
            <w:tcW w:w="8364" w:type="dxa"/>
            <w:tcBorders>
              <w:top w:val="nil"/>
              <w:left w:val="nil"/>
              <w:bottom w:val="nil"/>
              <w:right w:val="single" w:sz="8" w:space="0" w:color="000000" w:themeColor="text1"/>
            </w:tcBorders>
          </w:tcPr>
          <w:p w14:paraId="7455CDDB" w14:textId="77777777" w:rsidR="0093067A" w:rsidRPr="001356F1" w:rsidRDefault="0093067A" w:rsidP="00F41AC1"/>
        </w:tc>
      </w:tr>
      <w:tr w:rsidR="005570B5" w:rsidRPr="00A46E98" w14:paraId="0EFBD437" w14:textId="77777777" w:rsidTr="6EB99766">
        <w:tc>
          <w:tcPr>
            <w:tcW w:w="567" w:type="dxa"/>
            <w:tcBorders>
              <w:top w:val="nil"/>
              <w:left w:val="single" w:sz="8" w:space="0" w:color="000000" w:themeColor="text1"/>
              <w:bottom w:val="single" w:sz="8" w:space="0" w:color="000000" w:themeColor="text1"/>
              <w:right w:val="nil"/>
            </w:tcBorders>
            <w:shd w:val="clear" w:color="auto" w:fill="auto"/>
          </w:tcPr>
          <w:p w14:paraId="67643100" w14:textId="77777777" w:rsidR="0093067A" w:rsidRPr="00A46E98" w:rsidRDefault="00182B81" w:rsidP="00F41AC1">
            <w:r w:rsidRPr="00A46E98">
              <w:t>4</w:t>
            </w:r>
          </w:p>
        </w:tc>
        <w:tc>
          <w:tcPr>
            <w:tcW w:w="8364" w:type="dxa"/>
            <w:tcBorders>
              <w:top w:val="nil"/>
              <w:left w:val="nil"/>
              <w:bottom w:val="single" w:sz="8" w:space="0" w:color="000000" w:themeColor="text1"/>
              <w:right w:val="single" w:sz="8" w:space="0" w:color="000000" w:themeColor="text1"/>
            </w:tcBorders>
          </w:tcPr>
          <w:p w14:paraId="09B8BB73" w14:textId="77777777" w:rsidR="0093067A" w:rsidRPr="00A46E98" w:rsidRDefault="0093067A" w:rsidP="00F41AC1"/>
        </w:tc>
      </w:tr>
    </w:tbl>
    <w:p w14:paraId="1FE671BD" w14:textId="77777777" w:rsidR="004456DD" w:rsidRPr="009E51FC" w:rsidRDefault="004456DD" w:rsidP="0093067A"/>
    <w:sectPr w:rsidR="004456DD" w:rsidRPr="009E51FC" w:rsidSect="002B6836">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7BD64" w14:textId="77777777" w:rsidR="00194616" w:rsidRDefault="00194616" w:rsidP="004A6D2F">
      <w:r>
        <w:separator/>
      </w:r>
    </w:p>
  </w:endnote>
  <w:endnote w:type="continuationSeparator" w:id="0">
    <w:p w14:paraId="123D5083" w14:textId="77777777" w:rsidR="00194616" w:rsidRDefault="00194616"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CEFC0" w14:textId="77777777" w:rsidR="00194616" w:rsidRDefault="00194616" w:rsidP="004A6D2F">
      <w:r>
        <w:separator/>
      </w:r>
    </w:p>
  </w:footnote>
  <w:footnote w:type="continuationSeparator" w:id="0">
    <w:p w14:paraId="42719D7E" w14:textId="77777777" w:rsidR="00194616" w:rsidRDefault="00194616"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69A0E9F"/>
    <w:multiLevelType w:val="hybridMultilevel"/>
    <w:tmpl w:val="5EFC6EDA"/>
    <w:lvl w:ilvl="0" w:tplc="1304CA08">
      <w:start w:val="1"/>
      <w:numFmt w:val="lowerLetter"/>
      <w:lvlText w:val="%1)"/>
      <w:lvlJc w:val="left"/>
      <w:pPr>
        <w:ind w:left="720" w:hanging="360"/>
      </w:pPr>
    </w:lvl>
    <w:lvl w:ilvl="1" w:tplc="1150ACDE">
      <w:start w:val="1"/>
      <w:numFmt w:val="lowerLetter"/>
      <w:lvlText w:val="%2."/>
      <w:lvlJc w:val="left"/>
      <w:pPr>
        <w:ind w:left="1440" w:hanging="360"/>
      </w:pPr>
    </w:lvl>
    <w:lvl w:ilvl="2" w:tplc="75C0A7B8">
      <w:start w:val="1"/>
      <w:numFmt w:val="lowerRoman"/>
      <w:lvlText w:val="%3."/>
      <w:lvlJc w:val="right"/>
      <w:pPr>
        <w:ind w:left="2160" w:hanging="180"/>
      </w:pPr>
    </w:lvl>
    <w:lvl w:ilvl="3" w:tplc="F01C177E">
      <w:start w:val="1"/>
      <w:numFmt w:val="decimal"/>
      <w:lvlText w:val="%4."/>
      <w:lvlJc w:val="left"/>
      <w:pPr>
        <w:ind w:left="2880" w:hanging="360"/>
      </w:pPr>
    </w:lvl>
    <w:lvl w:ilvl="4" w:tplc="C0283914">
      <w:start w:val="1"/>
      <w:numFmt w:val="lowerLetter"/>
      <w:lvlText w:val="%5."/>
      <w:lvlJc w:val="left"/>
      <w:pPr>
        <w:ind w:left="3600" w:hanging="360"/>
      </w:pPr>
    </w:lvl>
    <w:lvl w:ilvl="5" w:tplc="12D4C8D4">
      <w:start w:val="1"/>
      <w:numFmt w:val="lowerRoman"/>
      <w:lvlText w:val="%6."/>
      <w:lvlJc w:val="right"/>
      <w:pPr>
        <w:ind w:left="4320" w:hanging="180"/>
      </w:pPr>
    </w:lvl>
    <w:lvl w:ilvl="6" w:tplc="E8EAEC6A">
      <w:start w:val="1"/>
      <w:numFmt w:val="decimal"/>
      <w:lvlText w:val="%7."/>
      <w:lvlJc w:val="left"/>
      <w:pPr>
        <w:ind w:left="5040" w:hanging="360"/>
      </w:pPr>
    </w:lvl>
    <w:lvl w:ilvl="7" w:tplc="1F289DF0">
      <w:start w:val="1"/>
      <w:numFmt w:val="lowerLetter"/>
      <w:lvlText w:val="%8."/>
      <w:lvlJc w:val="left"/>
      <w:pPr>
        <w:ind w:left="5760" w:hanging="360"/>
      </w:pPr>
    </w:lvl>
    <w:lvl w:ilvl="8" w:tplc="9A5422E8">
      <w:start w:val="1"/>
      <w:numFmt w:val="lowerRoman"/>
      <w:lvlText w:val="%9."/>
      <w:lvlJc w:val="right"/>
      <w:pPr>
        <w:ind w:left="6480" w:hanging="180"/>
      </w:pPr>
    </w:lvl>
  </w:abstractNum>
  <w:abstractNum w:abstractNumId="3" w15:restartNumberingAfterBreak="0">
    <w:nsid w:val="1BCAA83C"/>
    <w:multiLevelType w:val="multilevel"/>
    <w:tmpl w:val="E664201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2A606EBA"/>
    <w:multiLevelType w:val="multilevel"/>
    <w:tmpl w:val="A58A2140"/>
    <w:lvl w:ilvl="0">
      <w:start w:val="1"/>
      <w:numFmt w:val="lowerLetter"/>
      <w:lvlText w:val="%1)"/>
      <w:lvlJc w:val="left"/>
      <w:pPr>
        <w:ind w:left="360" w:hanging="360"/>
      </w:pPr>
      <w:rPr>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38D0360F"/>
    <w:multiLevelType w:val="hybridMultilevel"/>
    <w:tmpl w:val="21169A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798365C6"/>
    <w:multiLevelType w:val="multilevel"/>
    <w:tmpl w:val="E67CE66C"/>
    <w:numStyleLink w:val="StyleNumberedLeft0cmHanging075cm"/>
  </w:abstractNum>
  <w:abstractNum w:abstractNumId="9" w15:restartNumberingAfterBreak="0">
    <w:nsid w:val="7D6569B6"/>
    <w:multiLevelType w:val="hybridMultilevel"/>
    <w:tmpl w:val="7A3015C2"/>
    <w:lvl w:ilvl="0" w:tplc="EA10E5EE">
      <w:start w:val="1"/>
      <w:numFmt w:val="decimal"/>
      <w:lvlText w:val="%1."/>
      <w:lvlJc w:val="left"/>
      <w:pPr>
        <w:ind w:left="720" w:hanging="360"/>
      </w:pPr>
      <w:rPr>
        <w:color w:val="000000" w:themeColor="text1"/>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86019657">
    <w:abstractNumId w:val="3"/>
  </w:num>
  <w:num w:numId="2" w16cid:durableId="1640913960">
    <w:abstractNumId w:val="2"/>
  </w:num>
  <w:num w:numId="3" w16cid:durableId="1450854030">
    <w:abstractNumId w:val="0"/>
  </w:num>
  <w:num w:numId="4" w16cid:durableId="373359476">
    <w:abstractNumId w:val="8"/>
  </w:num>
  <w:num w:numId="5" w16cid:durableId="1009412161">
    <w:abstractNumId w:val="4"/>
  </w:num>
  <w:num w:numId="6" w16cid:durableId="2041280933">
    <w:abstractNumId w:val="1"/>
  </w:num>
  <w:num w:numId="7" w16cid:durableId="37707020">
    <w:abstractNumId w:val="7"/>
  </w:num>
  <w:num w:numId="8" w16cid:durableId="2029216016">
    <w:abstractNumId w:val="9"/>
  </w:num>
  <w:num w:numId="9" w16cid:durableId="662390710">
    <w:abstractNumId w:val="5"/>
  </w:num>
  <w:num w:numId="10" w16cid:durableId="439882894">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17E"/>
    <w:rsid w:val="000117D4"/>
    <w:rsid w:val="00025250"/>
    <w:rsid w:val="000314D7"/>
    <w:rsid w:val="00034054"/>
    <w:rsid w:val="00045F8B"/>
    <w:rsid w:val="00046D2B"/>
    <w:rsid w:val="00056263"/>
    <w:rsid w:val="00064D8A"/>
    <w:rsid w:val="00064F82"/>
    <w:rsid w:val="00066510"/>
    <w:rsid w:val="00077523"/>
    <w:rsid w:val="00080431"/>
    <w:rsid w:val="000A25C3"/>
    <w:rsid w:val="000A7718"/>
    <w:rsid w:val="000B1DFC"/>
    <w:rsid w:val="000C089F"/>
    <w:rsid w:val="000C3928"/>
    <w:rsid w:val="000C5E8E"/>
    <w:rsid w:val="000F0807"/>
    <w:rsid w:val="000F4751"/>
    <w:rsid w:val="0010524C"/>
    <w:rsid w:val="00111FB1"/>
    <w:rsid w:val="00113418"/>
    <w:rsid w:val="001356F1"/>
    <w:rsid w:val="00136994"/>
    <w:rsid w:val="0014128E"/>
    <w:rsid w:val="00151888"/>
    <w:rsid w:val="00154095"/>
    <w:rsid w:val="001630EC"/>
    <w:rsid w:val="00170A2D"/>
    <w:rsid w:val="001808BC"/>
    <w:rsid w:val="00182B81"/>
    <w:rsid w:val="0018619D"/>
    <w:rsid w:val="00194616"/>
    <w:rsid w:val="001A011E"/>
    <w:rsid w:val="001A066A"/>
    <w:rsid w:val="001A13E6"/>
    <w:rsid w:val="001A5731"/>
    <w:rsid w:val="001B2390"/>
    <w:rsid w:val="001B42C3"/>
    <w:rsid w:val="001B4FDD"/>
    <w:rsid w:val="001C5D5E"/>
    <w:rsid w:val="001D678D"/>
    <w:rsid w:val="001E03F8"/>
    <w:rsid w:val="001E1678"/>
    <w:rsid w:val="001E3376"/>
    <w:rsid w:val="002069B3"/>
    <w:rsid w:val="002312EA"/>
    <w:rsid w:val="002329CF"/>
    <w:rsid w:val="00232F5B"/>
    <w:rsid w:val="0024541A"/>
    <w:rsid w:val="00247C29"/>
    <w:rsid w:val="00260467"/>
    <w:rsid w:val="00263EA3"/>
    <w:rsid w:val="00282E18"/>
    <w:rsid w:val="00284F85"/>
    <w:rsid w:val="002870C3"/>
    <w:rsid w:val="00290915"/>
    <w:rsid w:val="002975A0"/>
    <w:rsid w:val="002A22E2"/>
    <w:rsid w:val="002B548D"/>
    <w:rsid w:val="002B6836"/>
    <w:rsid w:val="002C64F7"/>
    <w:rsid w:val="002F41F2"/>
    <w:rsid w:val="00301BF3"/>
    <w:rsid w:val="0030208D"/>
    <w:rsid w:val="00323418"/>
    <w:rsid w:val="003357BF"/>
    <w:rsid w:val="00364FAD"/>
    <w:rsid w:val="0036709D"/>
    <w:rsid w:val="0036738F"/>
    <w:rsid w:val="0036759C"/>
    <w:rsid w:val="00367AE5"/>
    <w:rsid w:val="00367D71"/>
    <w:rsid w:val="00371264"/>
    <w:rsid w:val="00373F11"/>
    <w:rsid w:val="0038150A"/>
    <w:rsid w:val="003A2804"/>
    <w:rsid w:val="003A4C59"/>
    <w:rsid w:val="003B6E75"/>
    <w:rsid w:val="003B7DA1"/>
    <w:rsid w:val="003D0379"/>
    <w:rsid w:val="003D2574"/>
    <w:rsid w:val="003D4C59"/>
    <w:rsid w:val="003D7A42"/>
    <w:rsid w:val="003E0291"/>
    <w:rsid w:val="003E3A9C"/>
    <w:rsid w:val="003F4267"/>
    <w:rsid w:val="00402714"/>
    <w:rsid w:val="00404032"/>
    <w:rsid w:val="0040736F"/>
    <w:rsid w:val="00412C1F"/>
    <w:rsid w:val="00421CB2"/>
    <w:rsid w:val="004268B9"/>
    <w:rsid w:val="00433B96"/>
    <w:rsid w:val="004440F1"/>
    <w:rsid w:val="004456DD"/>
    <w:rsid w:val="00446CDF"/>
    <w:rsid w:val="004521B7"/>
    <w:rsid w:val="004548E0"/>
    <w:rsid w:val="00462AB5"/>
    <w:rsid w:val="00462D22"/>
    <w:rsid w:val="00465EAF"/>
    <w:rsid w:val="004738C5"/>
    <w:rsid w:val="0047737B"/>
    <w:rsid w:val="00491046"/>
    <w:rsid w:val="00496078"/>
    <w:rsid w:val="004A2AC7"/>
    <w:rsid w:val="004A6D2F"/>
    <w:rsid w:val="004B11AE"/>
    <w:rsid w:val="004B3205"/>
    <w:rsid w:val="004C2887"/>
    <w:rsid w:val="004C4A0C"/>
    <w:rsid w:val="004D2626"/>
    <w:rsid w:val="004D6E26"/>
    <w:rsid w:val="004D77D3"/>
    <w:rsid w:val="004E1D1D"/>
    <w:rsid w:val="004E2959"/>
    <w:rsid w:val="004F20EF"/>
    <w:rsid w:val="0050321C"/>
    <w:rsid w:val="00507ECC"/>
    <w:rsid w:val="0054712D"/>
    <w:rsid w:val="00547EF6"/>
    <w:rsid w:val="00552A54"/>
    <w:rsid w:val="00552EB9"/>
    <w:rsid w:val="005570B5"/>
    <w:rsid w:val="00564EE0"/>
    <w:rsid w:val="00567E18"/>
    <w:rsid w:val="00575F5F"/>
    <w:rsid w:val="00581805"/>
    <w:rsid w:val="00585F76"/>
    <w:rsid w:val="00587183"/>
    <w:rsid w:val="0059A07D"/>
    <w:rsid w:val="005A34E4"/>
    <w:rsid w:val="005A6610"/>
    <w:rsid w:val="005B17F2"/>
    <w:rsid w:val="005B7FB0"/>
    <w:rsid w:val="005C35A5"/>
    <w:rsid w:val="005C577C"/>
    <w:rsid w:val="005D0621"/>
    <w:rsid w:val="005D1E27"/>
    <w:rsid w:val="005D2A3E"/>
    <w:rsid w:val="005D7EB9"/>
    <w:rsid w:val="005E022E"/>
    <w:rsid w:val="005E2391"/>
    <w:rsid w:val="005E5215"/>
    <w:rsid w:val="005F7F7E"/>
    <w:rsid w:val="00614693"/>
    <w:rsid w:val="00623C2F"/>
    <w:rsid w:val="00625732"/>
    <w:rsid w:val="00633578"/>
    <w:rsid w:val="00637068"/>
    <w:rsid w:val="00650811"/>
    <w:rsid w:val="00655339"/>
    <w:rsid w:val="00661D3E"/>
    <w:rsid w:val="00692627"/>
    <w:rsid w:val="006969E7"/>
    <w:rsid w:val="006A11CF"/>
    <w:rsid w:val="006A3643"/>
    <w:rsid w:val="006B10C2"/>
    <w:rsid w:val="006C2A29"/>
    <w:rsid w:val="006C64CF"/>
    <w:rsid w:val="006D11C9"/>
    <w:rsid w:val="006D17B1"/>
    <w:rsid w:val="006D4752"/>
    <w:rsid w:val="006D708A"/>
    <w:rsid w:val="006E14C1"/>
    <w:rsid w:val="006F0292"/>
    <w:rsid w:val="006F27FA"/>
    <w:rsid w:val="006F416B"/>
    <w:rsid w:val="006F519B"/>
    <w:rsid w:val="00713675"/>
    <w:rsid w:val="00715823"/>
    <w:rsid w:val="0072449C"/>
    <w:rsid w:val="007253EF"/>
    <w:rsid w:val="00737B93"/>
    <w:rsid w:val="00744ABB"/>
    <w:rsid w:val="00745BF0"/>
    <w:rsid w:val="00751EA3"/>
    <w:rsid w:val="007615FE"/>
    <w:rsid w:val="0076655C"/>
    <w:rsid w:val="007742DC"/>
    <w:rsid w:val="00791437"/>
    <w:rsid w:val="0079534A"/>
    <w:rsid w:val="007A6D98"/>
    <w:rsid w:val="007B0C2C"/>
    <w:rsid w:val="007B278E"/>
    <w:rsid w:val="007B5CA2"/>
    <w:rsid w:val="007C5C23"/>
    <w:rsid w:val="007E2A26"/>
    <w:rsid w:val="007F2348"/>
    <w:rsid w:val="007F4757"/>
    <w:rsid w:val="00803F07"/>
    <w:rsid w:val="0080749A"/>
    <w:rsid w:val="008203DA"/>
    <w:rsid w:val="00821FB8"/>
    <w:rsid w:val="00822ACD"/>
    <w:rsid w:val="0084409B"/>
    <w:rsid w:val="00855C66"/>
    <w:rsid w:val="008575C4"/>
    <w:rsid w:val="00871EE4"/>
    <w:rsid w:val="0087605D"/>
    <w:rsid w:val="0087643E"/>
    <w:rsid w:val="008954DF"/>
    <w:rsid w:val="008A1412"/>
    <w:rsid w:val="008B293F"/>
    <w:rsid w:val="008B7371"/>
    <w:rsid w:val="008D3DDB"/>
    <w:rsid w:val="008F3B04"/>
    <w:rsid w:val="008F573F"/>
    <w:rsid w:val="009034EC"/>
    <w:rsid w:val="00903964"/>
    <w:rsid w:val="0093067A"/>
    <w:rsid w:val="00941C60"/>
    <w:rsid w:val="00941FD1"/>
    <w:rsid w:val="00950824"/>
    <w:rsid w:val="009641B0"/>
    <w:rsid w:val="00966D42"/>
    <w:rsid w:val="00971689"/>
    <w:rsid w:val="0097170F"/>
    <w:rsid w:val="00972152"/>
    <w:rsid w:val="00973E90"/>
    <w:rsid w:val="00975B07"/>
    <w:rsid w:val="00980B4A"/>
    <w:rsid w:val="00990646"/>
    <w:rsid w:val="009A553E"/>
    <w:rsid w:val="009B1BA3"/>
    <w:rsid w:val="009B3E8A"/>
    <w:rsid w:val="009B6885"/>
    <w:rsid w:val="009B7FB0"/>
    <w:rsid w:val="009D3C95"/>
    <w:rsid w:val="009E06BA"/>
    <w:rsid w:val="009E30E2"/>
    <w:rsid w:val="009E3A45"/>
    <w:rsid w:val="009E3D0A"/>
    <w:rsid w:val="009E51FC"/>
    <w:rsid w:val="009F1D28"/>
    <w:rsid w:val="009F7618"/>
    <w:rsid w:val="00A04D23"/>
    <w:rsid w:val="00A06766"/>
    <w:rsid w:val="00A13765"/>
    <w:rsid w:val="00A15940"/>
    <w:rsid w:val="00A21B12"/>
    <w:rsid w:val="00A23F80"/>
    <w:rsid w:val="00A37B55"/>
    <w:rsid w:val="00A40278"/>
    <w:rsid w:val="00A46E98"/>
    <w:rsid w:val="00A53DBE"/>
    <w:rsid w:val="00A6352B"/>
    <w:rsid w:val="00A701B5"/>
    <w:rsid w:val="00A714BB"/>
    <w:rsid w:val="00A77147"/>
    <w:rsid w:val="00A81D8C"/>
    <w:rsid w:val="00A92D8F"/>
    <w:rsid w:val="00AB2988"/>
    <w:rsid w:val="00AB71D7"/>
    <w:rsid w:val="00AB7999"/>
    <w:rsid w:val="00AD3292"/>
    <w:rsid w:val="00AE1684"/>
    <w:rsid w:val="00AE7AF0"/>
    <w:rsid w:val="00B3164F"/>
    <w:rsid w:val="00B40ED5"/>
    <w:rsid w:val="00B500CA"/>
    <w:rsid w:val="00B557E0"/>
    <w:rsid w:val="00B86314"/>
    <w:rsid w:val="00B878E5"/>
    <w:rsid w:val="00B92062"/>
    <w:rsid w:val="00BA1C2E"/>
    <w:rsid w:val="00BA64D7"/>
    <w:rsid w:val="00BC200B"/>
    <w:rsid w:val="00BC4756"/>
    <w:rsid w:val="00BC69A4"/>
    <w:rsid w:val="00BD413E"/>
    <w:rsid w:val="00BD6181"/>
    <w:rsid w:val="00BE0680"/>
    <w:rsid w:val="00BE305F"/>
    <w:rsid w:val="00BE7BA3"/>
    <w:rsid w:val="00BF5682"/>
    <w:rsid w:val="00BF7B09"/>
    <w:rsid w:val="00C05260"/>
    <w:rsid w:val="00C076B9"/>
    <w:rsid w:val="00C077A7"/>
    <w:rsid w:val="00C13B67"/>
    <w:rsid w:val="00C20A95"/>
    <w:rsid w:val="00C2692F"/>
    <w:rsid w:val="00C3207C"/>
    <w:rsid w:val="00C400E1"/>
    <w:rsid w:val="00C41187"/>
    <w:rsid w:val="00C44C8B"/>
    <w:rsid w:val="00C63C31"/>
    <w:rsid w:val="00C757A0"/>
    <w:rsid w:val="00C760DE"/>
    <w:rsid w:val="00C82630"/>
    <w:rsid w:val="00C85B4E"/>
    <w:rsid w:val="00C868E9"/>
    <w:rsid w:val="00C907F7"/>
    <w:rsid w:val="00C95AAF"/>
    <w:rsid w:val="00CA2103"/>
    <w:rsid w:val="00CB21E8"/>
    <w:rsid w:val="00CB6B99"/>
    <w:rsid w:val="00CD3013"/>
    <w:rsid w:val="00CE4C87"/>
    <w:rsid w:val="00CE544A"/>
    <w:rsid w:val="00D11E1C"/>
    <w:rsid w:val="00D1211E"/>
    <w:rsid w:val="00D160B0"/>
    <w:rsid w:val="00D165A5"/>
    <w:rsid w:val="00D17F94"/>
    <w:rsid w:val="00D223FC"/>
    <w:rsid w:val="00D26D1E"/>
    <w:rsid w:val="00D474CF"/>
    <w:rsid w:val="00D5547E"/>
    <w:rsid w:val="00D860E2"/>
    <w:rsid w:val="00D869A1"/>
    <w:rsid w:val="00D9603A"/>
    <w:rsid w:val="00DA413F"/>
    <w:rsid w:val="00DA4584"/>
    <w:rsid w:val="00DA614B"/>
    <w:rsid w:val="00DB54C3"/>
    <w:rsid w:val="00DB7AD7"/>
    <w:rsid w:val="00DC3060"/>
    <w:rsid w:val="00DE0FB2"/>
    <w:rsid w:val="00DF093E"/>
    <w:rsid w:val="00E01F42"/>
    <w:rsid w:val="00E206D6"/>
    <w:rsid w:val="00E26084"/>
    <w:rsid w:val="00E3366E"/>
    <w:rsid w:val="00E50B2C"/>
    <w:rsid w:val="00E52086"/>
    <w:rsid w:val="00E543A6"/>
    <w:rsid w:val="00E60479"/>
    <w:rsid w:val="00E61D73"/>
    <w:rsid w:val="00E64E9A"/>
    <w:rsid w:val="00E73684"/>
    <w:rsid w:val="00E74676"/>
    <w:rsid w:val="00E813F0"/>
    <w:rsid w:val="00E818D6"/>
    <w:rsid w:val="00E87F7A"/>
    <w:rsid w:val="00E94B3E"/>
    <w:rsid w:val="00E96BD7"/>
    <w:rsid w:val="00EA0DB1"/>
    <w:rsid w:val="00EA0EE9"/>
    <w:rsid w:val="00EB76DA"/>
    <w:rsid w:val="00EB8430"/>
    <w:rsid w:val="00ED52CA"/>
    <w:rsid w:val="00ED5860"/>
    <w:rsid w:val="00EE35C9"/>
    <w:rsid w:val="00EE59F9"/>
    <w:rsid w:val="00F05ECA"/>
    <w:rsid w:val="00F26E21"/>
    <w:rsid w:val="00F303E2"/>
    <w:rsid w:val="00F3566E"/>
    <w:rsid w:val="00F375FB"/>
    <w:rsid w:val="00F41AC1"/>
    <w:rsid w:val="00F4367A"/>
    <w:rsid w:val="00F445B1"/>
    <w:rsid w:val="00F45CD4"/>
    <w:rsid w:val="00F50DB1"/>
    <w:rsid w:val="00F66DCA"/>
    <w:rsid w:val="00F74F53"/>
    <w:rsid w:val="00F7606D"/>
    <w:rsid w:val="00F81670"/>
    <w:rsid w:val="00F82024"/>
    <w:rsid w:val="00F83C9B"/>
    <w:rsid w:val="00F865A3"/>
    <w:rsid w:val="00F95BC9"/>
    <w:rsid w:val="00FA624C"/>
    <w:rsid w:val="00FB3B71"/>
    <w:rsid w:val="00FD0FAC"/>
    <w:rsid w:val="00FD1DFA"/>
    <w:rsid w:val="00FD4966"/>
    <w:rsid w:val="00FE1233"/>
    <w:rsid w:val="00FE57DC"/>
    <w:rsid w:val="00FF095A"/>
    <w:rsid w:val="01199DD1"/>
    <w:rsid w:val="012AE07C"/>
    <w:rsid w:val="0169CF1E"/>
    <w:rsid w:val="01D2F82A"/>
    <w:rsid w:val="01D4CD08"/>
    <w:rsid w:val="01D9112E"/>
    <w:rsid w:val="01F37B61"/>
    <w:rsid w:val="02207762"/>
    <w:rsid w:val="028E8514"/>
    <w:rsid w:val="03CC63C4"/>
    <w:rsid w:val="03E881D0"/>
    <w:rsid w:val="041C28BD"/>
    <w:rsid w:val="048A5424"/>
    <w:rsid w:val="04AF037B"/>
    <w:rsid w:val="04C39060"/>
    <w:rsid w:val="052DBBE7"/>
    <w:rsid w:val="054CD2B4"/>
    <w:rsid w:val="05B94C3D"/>
    <w:rsid w:val="05D449D7"/>
    <w:rsid w:val="05FB6EF6"/>
    <w:rsid w:val="06C307B1"/>
    <w:rsid w:val="07295753"/>
    <w:rsid w:val="079718B6"/>
    <w:rsid w:val="07D434D5"/>
    <w:rsid w:val="0821AD9F"/>
    <w:rsid w:val="0898DA8E"/>
    <w:rsid w:val="08CF8DCA"/>
    <w:rsid w:val="0956AEBE"/>
    <w:rsid w:val="09F7E590"/>
    <w:rsid w:val="0A319DA7"/>
    <w:rsid w:val="0ACC0CDF"/>
    <w:rsid w:val="0AEAD29A"/>
    <w:rsid w:val="0B82085F"/>
    <w:rsid w:val="0B86F5AD"/>
    <w:rsid w:val="0B89A7FD"/>
    <w:rsid w:val="0BC231AC"/>
    <w:rsid w:val="0C0A095A"/>
    <w:rsid w:val="0C304316"/>
    <w:rsid w:val="0C5385DE"/>
    <w:rsid w:val="0C68560E"/>
    <w:rsid w:val="0C8E0E2E"/>
    <w:rsid w:val="0CDE9FB0"/>
    <w:rsid w:val="0CE0D792"/>
    <w:rsid w:val="0D05FDAA"/>
    <w:rsid w:val="0DAB77E6"/>
    <w:rsid w:val="0DCBF553"/>
    <w:rsid w:val="0E050B63"/>
    <w:rsid w:val="0E137018"/>
    <w:rsid w:val="0ECD8498"/>
    <w:rsid w:val="0EF6599C"/>
    <w:rsid w:val="0F5B837D"/>
    <w:rsid w:val="0F8BB8EC"/>
    <w:rsid w:val="0F96428C"/>
    <w:rsid w:val="0FB9297F"/>
    <w:rsid w:val="0FD6CC2F"/>
    <w:rsid w:val="1010AD86"/>
    <w:rsid w:val="10130ED2"/>
    <w:rsid w:val="110808A2"/>
    <w:rsid w:val="11176236"/>
    <w:rsid w:val="114517F4"/>
    <w:rsid w:val="11536105"/>
    <w:rsid w:val="11748E4E"/>
    <w:rsid w:val="11CE13BE"/>
    <w:rsid w:val="11CED093"/>
    <w:rsid w:val="11DE2519"/>
    <w:rsid w:val="11FA9A85"/>
    <w:rsid w:val="12383808"/>
    <w:rsid w:val="1270C9FC"/>
    <w:rsid w:val="12754E90"/>
    <w:rsid w:val="127F8A77"/>
    <w:rsid w:val="136F2200"/>
    <w:rsid w:val="1370BA4E"/>
    <w:rsid w:val="13AF2187"/>
    <w:rsid w:val="13ED756E"/>
    <w:rsid w:val="145E379A"/>
    <w:rsid w:val="14E2D071"/>
    <w:rsid w:val="14F737F8"/>
    <w:rsid w:val="150E6135"/>
    <w:rsid w:val="156D7522"/>
    <w:rsid w:val="157E9DB7"/>
    <w:rsid w:val="1593E0A7"/>
    <w:rsid w:val="167B885C"/>
    <w:rsid w:val="16C788FA"/>
    <w:rsid w:val="1701A1AB"/>
    <w:rsid w:val="17071025"/>
    <w:rsid w:val="172C08F5"/>
    <w:rsid w:val="17347D98"/>
    <w:rsid w:val="17390EF4"/>
    <w:rsid w:val="1776295B"/>
    <w:rsid w:val="178D3E02"/>
    <w:rsid w:val="17CE7444"/>
    <w:rsid w:val="17DA331E"/>
    <w:rsid w:val="17DF2190"/>
    <w:rsid w:val="17E9CC7C"/>
    <w:rsid w:val="17FFF6D8"/>
    <w:rsid w:val="18476BC5"/>
    <w:rsid w:val="1856D262"/>
    <w:rsid w:val="185ECBCF"/>
    <w:rsid w:val="185F775F"/>
    <w:rsid w:val="1865481F"/>
    <w:rsid w:val="187CEEE6"/>
    <w:rsid w:val="18B12936"/>
    <w:rsid w:val="18E4E87F"/>
    <w:rsid w:val="190704F8"/>
    <w:rsid w:val="19382075"/>
    <w:rsid w:val="1A1EB321"/>
    <w:rsid w:val="1A6EB136"/>
    <w:rsid w:val="1A77BEB7"/>
    <w:rsid w:val="1AC26542"/>
    <w:rsid w:val="1AE34713"/>
    <w:rsid w:val="1B0CA98F"/>
    <w:rsid w:val="1B1C39F4"/>
    <w:rsid w:val="1B323F21"/>
    <w:rsid w:val="1B398FA7"/>
    <w:rsid w:val="1B448862"/>
    <w:rsid w:val="1BC0B843"/>
    <w:rsid w:val="1BCA8B21"/>
    <w:rsid w:val="1BD4E525"/>
    <w:rsid w:val="1BDE6ACD"/>
    <w:rsid w:val="1BF1EEE2"/>
    <w:rsid w:val="1C18DCD1"/>
    <w:rsid w:val="1C328B08"/>
    <w:rsid w:val="1C4BB944"/>
    <w:rsid w:val="1C62DB68"/>
    <w:rsid w:val="1C731327"/>
    <w:rsid w:val="1C927F4E"/>
    <w:rsid w:val="1C98005C"/>
    <w:rsid w:val="1CBA5EC4"/>
    <w:rsid w:val="1D85E2BE"/>
    <w:rsid w:val="1D870FCE"/>
    <w:rsid w:val="1D904FA3"/>
    <w:rsid w:val="1DD815D5"/>
    <w:rsid w:val="1DE47E75"/>
    <w:rsid w:val="1E0FEB7C"/>
    <w:rsid w:val="1E12B758"/>
    <w:rsid w:val="1E2AA5CE"/>
    <w:rsid w:val="1E44EBBE"/>
    <w:rsid w:val="1E5C2E6A"/>
    <w:rsid w:val="1E6332CB"/>
    <w:rsid w:val="1E83A485"/>
    <w:rsid w:val="1EF6D961"/>
    <w:rsid w:val="1F3ED05C"/>
    <w:rsid w:val="1F8E913E"/>
    <w:rsid w:val="1FC679CA"/>
    <w:rsid w:val="1FE7D66B"/>
    <w:rsid w:val="203EBF91"/>
    <w:rsid w:val="206CD826"/>
    <w:rsid w:val="2071F4A3"/>
    <w:rsid w:val="20CBC75A"/>
    <w:rsid w:val="2159DF31"/>
    <w:rsid w:val="2162B5EC"/>
    <w:rsid w:val="2166C7A8"/>
    <w:rsid w:val="21D214DC"/>
    <w:rsid w:val="2281E277"/>
    <w:rsid w:val="22CE07FE"/>
    <w:rsid w:val="22D91B23"/>
    <w:rsid w:val="22DD9AF2"/>
    <w:rsid w:val="22F0553C"/>
    <w:rsid w:val="238A6E87"/>
    <w:rsid w:val="2391CB8A"/>
    <w:rsid w:val="23BEB460"/>
    <w:rsid w:val="23BFC24D"/>
    <w:rsid w:val="23D4AA3F"/>
    <w:rsid w:val="23E1D560"/>
    <w:rsid w:val="23E2C5A3"/>
    <w:rsid w:val="2467955D"/>
    <w:rsid w:val="24842C6D"/>
    <w:rsid w:val="24AA93AA"/>
    <w:rsid w:val="24AFD332"/>
    <w:rsid w:val="24D9FE1D"/>
    <w:rsid w:val="24F114E2"/>
    <w:rsid w:val="25143533"/>
    <w:rsid w:val="253254D6"/>
    <w:rsid w:val="25B643F0"/>
    <w:rsid w:val="25B6CA44"/>
    <w:rsid w:val="25C8DF4C"/>
    <w:rsid w:val="25E24D6F"/>
    <w:rsid w:val="25F2E91F"/>
    <w:rsid w:val="25F367D6"/>
    <w:rsid w:val="25F7FEA6"/>
    <w:rsid w:val="264B10E7"/>
    <w:rsid w:val="268D23B7"/>
    <w:rsid w:val="26DE9704"/>
    <w:rsid w:val="26ECD99F"/>
    <w:rsid w:val="27095ADF"/>
    <w:rsid w:val="270E596A"/>
    <w:rsid w:val="27395084"/>
    <w:rsid w:val="273A0105"/>
    <w:rsid w:val="2749D99B"/>
    <w:rsid w:val="2755296E"/>
    <w:rsid w:val="276AA020"/>
    <w:rsid w:val="278ACBEA"/>
    <w:rsid w:val="27D4B7E6"/>
    <w:rsid w:val="282C914F"/>
    <w:rsid w:val="28380D2B"/>
    <w:rsid w:val="2862DF15"/>
    <w:rsid w:val="286D756B"/>
    <w:rsid w:val="2875A525"/>
    <w:rsid w:val="28811FC7"/>
    <w:rsid w:val="28A062C6"/>
    <w:rsid w:val="28FBE70A"/>
    <w:rsid w:val="291BBCAD"/>
    <w:rsid w:val="293ECADE"/>
    <w:rsid w:val="2959E800"/>
    <w:rsid w:val="296FAE86"/>
    <w:rsid w:val="297CC1DE"/>
    <w:rsid w:val="29894939"/>
    <w:rsid w:val="299102B3"/>
    <w:rsid w:val="2A4987CD"/>
    <w:rsid w:val="2A8E8B93"/>
    <w:rsid w:val="2ADCA8B2"/>
    <w:rsid w:val="2ADF9E7A"/>
    <w:rsid w:val="2B0496BF"/>
    <w:rsid w:val="2B0A9CCF"/>
    <w:rsid w:val="2B135ECF"/>
    <w:rsid w:val="2B23DCD5"/>
    <w:rsid w:val="2B289AE1"/>
    <w:rsid w:val="2B8E8326"/>
    <w:rsid w:val="2B9987FB"/>
    <w:rsid w:val="2C2B9CA7"/>
    <w:rsid w:val="2C3A84F1"/>
    <w:rsid w:val="2C60FD0B"/>
    <w:rsid w:val="2C9BDA9A"/>
    <w:rsid w:val="2CF0737E"/>
    <w:rsid w:val="2D3F44D6"/>
    <w:rsid w:val="2D99E544"/>
    <w:rsid w:val="2DC2B855"/>
    <w:rsid w:val="2DC8C7F8"/>
    <w:rsid w:val="2E069D10"/>
    <w:rsid w:val="2E50E484"/>
    <w:rsid w:val="2E7CCFE2"/>
    <w:rsid w:val="2E966186"/>
    <w:rsid w:val="2EB654DE"/>
    <w:rsid w:val="2EDD3BAB"/>
    <w:rsid w:val="2F16A41D"/>
    <w:rsid w:val="2F63DF93"/>
    <w:rsid w:val="2F841434"/>
    <w:rsid w:val="2FA0E7EC"/>
    <w:rsid w:val="2FBBF40D"/>
    <w:rsid w:val="2FCEE52C"/>
    <w:rsid w:val="304DA77C"/>
    <w:rsid w:val="306724DF"/>
    <w:rsid w:val="308270A6"/>
    <w:rsid w:val="30B78D32"/>
    <w:rsid w:val="30CC8054"/>
    <w:rsid w:val="31246D22"/>
    <w:rsid w:val="31B55739"/>
    <w:rsid w:val="31E1A88D"/>
    <w:rsid w:val="31FD2B23"/>
    <w:rsid w:val="3217A7A3"/>
    <w:rsid w:val="32D95401"/>
    <w:rsid w:val="32E0CE61"/>
    <w:rsid w:val="330E6143"/>
    <w:rsid w:val="33158A32"/>
    <w:rsid w:val="3323D874"/>
    <w:rsid w:val="33370242"/>
    <w:rsid w:val="3348C0CE"/>
    <w:rsid w:val="3360D395"/>
    <w:rsid w:val="3366CA16"/>
    <w:rsid w:val="33C8C2FF"/>
    <w:rsid w:val="33C922D3"/>
    <w:rsid w:val="34460DFD"/>
    <w:rsid w:val="3474F767"/>
    <w:rsid w:val="34C5ADE6"/>
    <w:rsid w:val="34C80039"/>
    <w:rsid w:val="34E1C96C"/>
    <w:rsid w:val="34ECE2A5"/>
    <w:rsid w:val="359452B3"/>
    <w:rsid w:val="35C5D702"/>
    <w:rsid w:val="35E68B5F"/>
    <w:rsid w:val="3626D979"/>
    <w:rsid w:val="36600D9C"/>
    <w:rsid w:val="367D6078"/>
    <w:rsid w:val="36E0B1A3"/>
    <w:rsid w:val="3742E73C"/>
    <w:rsid w:val="3760CFFC"/>
    <w:rsid w:val="376F9EDE"/>
    <w:rsid w:val="379CAB20"/>
    <w:rsid w:val="379DF42C"/>
    <w:rsid w:val="37BADF74"/>
    <w:rsid w:val="37BFB2A3"/>
    <w:rsid w:val="37C2D6E7"/>
    <w:rsid w:val="38069040"/>
    <w:rsid w:val="3832F8A5"/>
    <w:rsid w:val="3877FF93"/>
    <w:rsid w:val="388895FE"/>
    <w:rsid w:val="38C4BD77"/>
    <w:rsid w:val="38E0F716"/>
    <w:rsid w:val="38F12DFC"/>
    <w:rsid w:val="39070527"/>
    <w:rsid w:val="392E9038"/>
    <w:rsid w:val="395C181C"/>
    <w:rsid w:val="39B3BD44"/>
    <w:rsid w:val="3A028991"/>
    <w:rsid w:val="3A1580BC"/>
    <w:rsid w:val="3A667BD5"/>
    <w:rsid w:val="3A7DB11F"/>
    <w:rsid w:val="3A8FB929"/>
    <w:rsid w:val="3ABFF619"/>
    <w:rsid w:val="3AFE16D0"/>
    <w:rsid w:val="3B01D459"/>
    <w:rsid w:val="3B2B3EA9"/>
    <w:rsid w:val="3B789D51"/>
    <w:rsid w:val="3BA6A8B0"/>
    <w:rsid w:val="3BB43EC8"/>
    <w:rsid w:val="3C2932E6"/>
    <w:rsid w:val="3C879115"/>
    <w:rsid w:val="3C8D19E6"/>
    <w:rsid w:val="3C9559B9"/>
    <w:rsid w:val="3CFC2ED9"/>
    <w:rsid w:val="3D4CED1A"/>
    <w:rsid w:val="3D6D8604"/>
    <w:rsid w:val="3D75EE1D"/>
    <w:rsid w:val="3D8FC38F"/>
    <w:rsid w:val="3DF1F250"/>
    <w:rsid w:val="3E3F9E81"/>
    <w:rsid w:val="3E50AE77"/>
    <w:rsid w:val="3E70E92E"/>
    <w:rsid w:val="3E8427B6"/>
    <w:rsid w:val="3E87DDC6"/>
    <w:rsid w:val="3ED94E8E"/>
    <w:rsid w:val="3EDA2FBD"/>
    <w:rsid w:val="3F0442F2"/>
    <w:rsid w:val="3F31A443"/>
    <w:rsid w:val="3F45283D"/>
    <w:rsid w:val="3F58AC07"/>
    <w:rsid w:val="3F8448EE"/>
    <w:rsid w:val="3FC019B8"/>
    <w:rsid w:val="3FCE5D4C"/>
    <w:rsid w:val="408DD091"/>
    <w:rsid w:val="40C64A21"/>
    <w:rsid w:val="40CA8890"/>
    <w:rsid w:val="410F7961"/>
    <w:rsid w:val="411A76EF"/>
    <w:rsid w:val="41260974"/>
    <w:rsid w:val="4165F553"/>
    <w:rsid w:val="4167BE61"/>
    <w:rsid w:val="41B1BCE7"/>
    <w:rsid w:val="41C1EE8E"/>
    <w:rsid w:val="41FB5A9D"/>
    <w:rsid w:val="4205F5C1"/>
    <w:rsid w:val="4290C0BD"/>
    <w:rsid w:val="42C36283"/>
    <w:rsid w:val="431C3BF6"/>
    <w:rsid w:val="4376F4F5"/>
    <w:rsid w:val="43B114E8"/>
    <w:rsid w:val="43CE075E"/>
    <w:rsid w:val="43F42839"/>
    <w:rsid w:val="43FD7F56"/>
    <w:rsid w:val="440ABE2D"/>
    <w:rsid w:val="44797D56"/>
    <w:rsid w:val="448C3D15"/>
    <w:rsid w:val="44C6E6E2"/>
    <w:rsid w:val="44EE3FA8"/>
    <w:rsid w:val="4512E4CC"/>
    <w:rsid w:val="4595432C"/>
    <w:rsid w:val="4659E1A3"/>
    <w:rsid w:val="466259CF"/>
    <w:rsid w:val="468C13A1"/>
    <w:rsid w:val="46965CE2"/>
    <w:rsid w:val="47265693"/>
    <w:rsid w:val="4782870B"/>
    <w:rsid w:val="48693116"/>
    <w:rsid w:val="487248E2"/>
    <w:rsid w:val="4939DD00"/>
    <w:rsid w:val="49642CA6"/>
    <w:rsid w:val="49D671CE"/>
    <w:rsid w:val="49E3445C"/>
    <w:rsid w:val="49E91289"/>
    <w:rsid w:val="4A234621"/>
    <w:rsid w:val="4A2EFCE6"/>
    <w:rsid w:val="4B041BB1"/>
    <w:rsid w:val="4B0528DB"/>
    <w:rsid w:val="4BDD585D"/>
    <w:rsid w:val="4C289C20"/>
    <w:rsid w:val="4C7B4391"/>
    <w:rsid w:val="4C9D0CDF"/>
    <w:rsid w:val="4CC51F70"/>
    <w:rsid w:val="4CE6EFAA"/>
    <w:rsid w:val="4D68CE8A"/>
    <w:rsid w:val="4DC9FD09"/>
    <w:rsid w:val="4DF06A9C"/>
    <w:rsid w:val="4DFA1EAC"/>
    <w:rsid w:val="4E350259"/>
    <w:rsid w:val="4E5F3AE0"/>
    <w:rsid w:val="4E771600"/>
    <w:rsid w:val="4E8750FE"/>
    <w:rsid w:val="4EA9F582"/>
    <w:rsid w:val="4EAD66AA"/>
    <w:rsid w:val="4EB628F8"/>
    <w:rsid w:val="4EB75877"/>
    <w:rsid w:val="4ECEF4C4"/>
    <w:rsid w:val="4F58A0E8"/>
    <w:rsid w:val="4F58FF73"/>
    <w:rsid w:val="4FBA2E97"/>
    <w:rsid w:val="5006D2A2"/>
    <w:rsid w:val="50206B48"/>
    <w:rsid w:val="5023CF7F"/>
    <w:rsid w:val="50640A97"/>
    <w:rsid w:val="50B7FCC9"/>
    <w:rsid w:val="50F6C3E9"/>
    <w:rsid w:val="51049B70"/>
    <w:rsid w:val="513EA5D1"/>
    <w:rsid w:val="51944AAA"/>
    <w:rsid w:val="51994831"/>
    <w:rsid w:val="519B18F5"/>
    <w:rsid w:val="51C089D4"/>
    <w:rsid w:val="520A8F34"/>
    <w:rsid w:val="52141FE7"/>
    <w:rsid w:val="52413117"/>
    <w:rsid w:val="530E7F80"/>
    <w:rsid w:val="53124442"/>
    <w:rsid w:val="533EF933"/>
    <w:rsid w:val="534BC362"/>
    <w:rsid w:val="535C7483"/>
    <w:rsid w:val="537FECCF"/>
    <w:rsid w:val="53A37D67"/>
    <w:rsid w:val="5433CA3D"/>
    <w:rsid w:val="5459C11B"/>
    <w:rsid w:val="54890DD8"/>
    <w:rsid w:val="54BD7E5A"/>
    <w:rsid w:val="55392021"/>
    <w:rsid w:val="554711FE"/>
    <w:rsid w:val="557806D3"/>
    <w:rsid w:val="55904FA6"/>
    <w:rsid w:val="55D84ABA"/>
    <w:rsid w:val="55DBA901"/>
    <w:rsid w:val="562DCFA1"/>
    <w:rsid w:val="56E57C79"/>
    <w:rsid w:val="57056C99"/>
    <w:rsid w:val="571C62E4"/>
    <w:rsid w:val="57B5E33E"/>
    <w:rsid w:val="57D8CEBA"/>
    <w:rsid w:val="57E9641D"/>
    <w:rsid w:val="58018788"/>
    <w:rsid w:val="5802AB02"/>
    <w:rsid w:val="5825BEF9"/>
    <w:rsid w:val="58295EF2"/>
    <w:rsid w:val="582A4224"/>
    <w:rsid w:val="5852B87C"/>
    <w:rsid w:val="586BF91F"/>
    <w:rsid w:val="58C16BAB"/>
    <w:rsid w:val="59781448"/>
    <w:rsid w:val="5A0ACEFC"/>
    <w:rsid w:val="5A5C728D"/>
    <w:rsid w:val="5A5D412C"/>
    <w:rsid w:val="5AE36E05"/>
    <w:rsid w:val="5B0EA387"/>
    <w:rsid w:val="5B1CCC65"/>
    <w:rsid w:val="5BFC39E7"/>
    <w:rsid w:val="5C2301F2"/>
    <w:rsid w:val="5C34FFCC"/>
    <w:rsid w:val="5C803CD6"/>
    <w:rsid w:val="5CC7CFE8"/>
    <w:rsid w:val="5CD0E00C"/>
    <w:rsid w:val="5CD2A867"/>
    <w:rsid w:val="5D0EC0A9"/>
    <w:rsid w:val="5D18D35B"/>
    <w:rsid w:val="5D5AAF80"/>
    <w:rsid w:val="5D6EE46E"/>
    <w:rsid w:val="5DB69843"/>
    <w:rsid w:val="5DE4ECD4"/>
    <w:rsid w:val="5DE62121"/>
    <w:rsid w:val="5E31BBE0"/>
    <w:rsid w:val="5E47E3FB"/>
    <w:rsid w:val="5E4B68E6"/>
    <w:rsid w:val="5E4FF235"/>
    <w:rsid w:val="5E92B58E"/>
    <w:rsid w:val="5EA299D3"/>
    <w:rsid w:val="5EE5BDA8"/>
    <w:rsid w:val="5F14901A"/>
    <w:rsid w:val="5F262161"/>
    <w:rsid w:val="5F584C65"/>
    <w:rsid w:val="5F78A1DC"/>
    <w:rsid w:val="5F7D55CF"/>
    <w:rsid w:val="5FF8A631"/>
    <w:rsid w:val="60100E2B"/>
    <w:rsid w:val="6029AE23"/>
    <w:rsid w:val="608E7015"/>
    <w:rsid w:val="60B35EF8"/>
    <w:rsid w:val="60D1540D"/>
    <w:rsid w:val="60F929A3"/>
    <w:rsid w:val="613D2893"/>
    <w:rsid w:val="613E8C58"/>
    <w:rsid w:val="61726AFF"/>
    <w:rsid w:val="6175343D"/>
    <w:rsid w:val="621880D7"/>
    <w:rsid w:val="6254DC67"/>
    <w:rsid w:val="62632A81"/>
    <w:rsid w:val="62841D59"/>
    <w:rsid w:val="62A33E27"/>
    <w:rsid w:val="62B73EE3"/>
    <w:rsid w:val="62C23C8B"/>
    <w:rsid w:val="63617466"/>
    <w:rsid w:val="636BDC7A"/>
    <w:rsid w:val="63952500"/>
    <w:rsid w:val="643EB19D"/>
    <w:rsid w:val="64F648D4"/>
    <w:rsid w:val="64FAEAF3"/>
    <w:rsid w:val="6521F8B1"/>
    <w:rsid w:val="654FB587"/>
    <w:rsid w:val="65BE52E7"/>
    <w:rsid w:val="65E49292"/>
    <w:rsid w:val="663B08CB"/>
    <w:rsid w:val="66592AF3"/>
    <w:rsid w:val="6690E485"/>
    <w:rsid w:val="66B3E209"/>
    <w:rsid w:val="66FD8D9F"/>
    <w:rsid w:val="67588D6A"/>
    <w:rsid w:val="675EFA76"/>
    <w:rsid w:val="677D0F66"/>
    <w:rsid w:val="67BD9CD8"/>
    <w:rsid w:val="6834DBBE"/>
    <w:rsid w:val="68EB1C6E"/>
    <w:rsid w:val="68ECFF7B"/>
    <w:rsid w:val="68EDDAE9"/>
    <w:rsid w:val="68FBCB9F"/>
    <w:rsid w:val="6935C5BF"/>
    <w:rsid w:val="6979B908"/>
    <w:rsid w:val="69C822FB"/>
    <w:rsid w:val="69C83D5D"/>
    <w:rsid w:val="69DDE41A"/>
    <w:rsid w:val="6A66ACC6"/>
    <w:rsid w:val="6A882B85"/>
    <w:rsid w:val="6AC07757"/>
    <w:rsid w:val="6AC2C611"/>
    <w:rsid w:val="6AC61505"/>
    <w:rsid w:val="6AC87243"/>
    <w:rsid w:val="6B537293"/>
    <w:rsid w:val="6B605CBF"/>
    <w:rsid w:val="6B8902BE"/>
    <w:rsid w:val="6BC1F5A8"/>
    <w:rsid w:val="6BD7EF5A"/>
    <w:rsid w:val="6BE0772C"/>
    <w:rsid w:val="6BF65EC3"/>
    <w:rsid w:val="6BF6DAC4"/>
    <w:rsid w:val="6BFBC2A1"/>
    <w:rsid w:val="6C2DC6C5"/>
    <w:rsid w:val="6C73CD41"/>
    <w:rsid w:val="6CA042F6"/>
    <w:rsid w:val="6D179C21"/>
    <w:rsid w:val="6D4649D5"/>
    <w:rsid w:val="6D46D556"/>
    <w:rsid w:val="6D5C6155"/>
    <w:rsid w:val="6D7C419F"/>
    <w:rsid w:val="6DA9BC50"/>
    <w:rsid w:val="6DCD029B"/>
    <w:rsid w:val="6E04A12F"/>
    <w:rsid w:val="6E428B5C"/>
    <w:rsid w:val="6E8FE830"/>
    <w:rsid w:val="6E9F4F25"/>
    <w:rsid w:val="6EB99766"/>
    <w:rsid w:val="6EC76EC2"/>
    <w:rsid w:val="6ECA3545"/>
    <w:rsid w:val="6F01EF42"/>
    <w:rsid w:val="6F5ABA16"/>
    <w:rsid w:val="6F5DC3BE"/>
    <w:rsid w:val="6F6AEB4B"/>
    <w:rsid w:val="6FCB0FFF"/>
    <w:rsid w:val="709DA2C1"/>
    <w:rsid w:val="70D053D1"/>
    <w:rsid w:val="70E37D6B"/>
    <w:rsid w:val="70F8304B"/>
    <w:rsid w:val="71BF67C2"/>
    <w:rsid w:val="7276546A"/>
    <w:rsid w:val="736187BB"/>
    <w:rsid w:val="738C6BBF"/>
    <w:rsid w:val="73AD18CE"/>
    <w:rsid w:val="741A4C70"/>
    <w:rsid w:val="744F74DD"/>
    <w:rsid w:val="747F7376"/>
    <w:rsid w:val="754A8F66"/>
    <w:rsid w:val="755B2B43"/>
    <w:rsid w:val="756B5DF5"/>
    <w:rsid w:val="75707C53"/>
    <w:rsid w:val="75839E8F"/>
    <w:rsid w:val="759C6530"/>
    <w:rsid w:val="75E01BB2"/>
    <w:rsid w:val="76A7F35D"/>
    <w:rsid w:val="76A951D6"/>
    <w:rsid w:val="76B0761A"/>
    <w:rsid w:val="76CAB78C"/>
    <w:rsid w:val="76D8CABF"/>
    <w:rsid w:val="774154B1"/>
    <w:rsid w:val="7753104E"/>
    <w:rsid w:val="776F87B0"/>
    <w:rsid w:val="77E8403D"/>
    <w:rsid w:val="77EB18DE"/>
    <w:rsid w:val="782F8944"/>
    <w:rsid w:val="7831A567"/>
    <w:rsid w:val="787D1B37"/>
    <w:rsid w:val="793F87A6"/>
    <w:rsid w:val="796788AC"/>
    <w:rsid w:val="7997069A"/>
    <w:rsid w:val="79E3C790"/>
    <w:rsid w:val="7A43416B"/>
    <w:rsid w:val="7A7AAF15"/>
    <w:rsid w:val="7AE00B37"/>
    <w:rsid w:val="7AEA3C6B"/>
    <w:rsid w:val="7B041292"/>
    <w:rsid w:val="7B6F8795"/>
    <w:rsid w:val="7BEB0149"/>
    <w:rsid w:val="7BEBAE4D"/>
    <w:rsid w:val="7C14E57B"/>
    <w:rsid w:val="7C24356B"/>
    <w:rsid w:val="7CB6B7A7"/>
    <w:rsid w:val="7CCBE584"/>
    <w:rsid w:val="7CF6548C"/>
    <w:rsid w:val="7CFE58B8"/>
    <w:rsid w:val="7D28B111"/>
    <w:rsid w:val="7D29082E"/>
    <w:rsid w:val="7D4C56FB"/>
    <w:rsid w:val="7DE37B54"/>
    <w:rsid w:val="7E35AB99"/>
    <w:rsid w:val="7EA3F4B6"/>
    <w:rsid w:val="7EAB86B8"/>
    <w:rsid w:val="7EB1CE22"/>
    <w:rsid w:val="7ECFC72B"/>
    <w:rsid w:val="7ED01277"/>
    <w:rsid w:val="7EDDEF65"/>
    <w:rsid w:val="7F02CBF7"/>
    <w:rsid w:val="7F084610"/>
    <w:rsid w:val="7F0AEB22"/>
    <w:rsid w:val="7F237FAC"/>
    <w:rsid w:val="7F3A433D"/>
    <w:rsid w:val="7F52CE91"/>
    <w:rsid w:val="7F63DC98"/>
    <w:rsid w:val="7F7C9415"/>
    <w:rsid w:val="7FB4C4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3"/>
      </w:numPr>
    </w:pPr>
  </w:style>
  <w:style w:type="paragraph" w:customStyle="1" w:styleId="Bulletpoints">
    <w:name w:val="Bullet points"/>
    <w:basedOn w:val="Normal"/>
    <w:link w:val="BulletpointsChar"/>
    <w:qFormat/>
    <w:rsid w:val="005570B5"/>
    <w:pPr>
      <w:numPr>
        <w:numId w:val="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7"/>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Default">
    <w:name w:val="Default"/>
    <w:basedOn w:val="Normal"/>
    <w:uiPriority w:val="1"/>
    <w:rsid w:val="6EB99766"/>
    <w:rPr>
      <w:rFonts w:ascii="Calibri" w:hAnsi="Calibri" w:cs="Calibri"/>
    </w:rPr>
  </w:style>
  <w:style w:type="character" w:customStyle="1" w:styleId="normaltextrun">
    <w:name w:val="normaltextrun"/>
    <w:basedOn w:val="DefaultParagraphFont"/>
    <w:uiPriority w:val="1"/>
    <w:rsid w:val="6EB99766"/>
    <w:rPr>
      <w:rFonts w:ascii="Arial" w:eastAsia="Times New Roman" w:hAnsi="Arial" w:cs="Times New Roman"/>
    </w:rPr>
  </w:style>
  <w:style w:type="character" w:customStyle="1" w:styleId="xs2">
    <w:name w:val="x_s2"/>
    <w:basedOn w:val="DefaultParagraphFont"/>
    <w:uiPriority w:val="1"/>
    <w:rsid w:val="6EB99766"/>
    <w:rPr>
      <w:rFonts w:ascii="Arial" w:eastAsia="Times New Roman" w:hAnsi="Arial"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ycouncil.oxford.gov.uk/mgIssueHistoryHome.aspx?IId=38161&amp;PlanId=508&amp;RPID=26342859" TargetMode="External"/><Relationship Id="rId13" Type="http://schemas.microsoft.com/office/2019/05/relationships/documenttasks" Target="documenttasks/documenttasks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1299A44E-9FC6-48E6-BF6A-E9EBEC41ABC0}">
    <t:Anchor>
      <t:Comment id="1280308611"/>
    </t:Anchor>
    <t:History>
      <t:Event id="{F271C698-AC10-4074-A0C0-EBFB778C0B38}" time="2025-01-31T12:19:45.294Z">
        <t:Attribution userId="S::nparry@oxford.gov.uk::2333eb87-4dd8-4e03-adfd-502b37cb80a9" userProvider="AD" userName="PARRY Nerys"/>
        <t:Anchor>
          <t:Comment id="442134831"/>
        </t:Anchor>
        <t:Create/>
      </t:Event>
      <t:Event id="{0AA30801-C109-437A-8469-FC21CD325C77}" time="2025-01-31T12:19:45.294Z">
        <t:Attribution userId="S::nparry@oxford.gov.uk::2333eb87-4dd8-4e03-adfd-502b37cb80a9" userProvider="AD" userName="PARRY Nerys"/>
        <t:Anchor>
          <t:Comment id="442134831"/>
        </t:Anchor>
        <t:Assign userId="S::fbarr@oxford.gov.uk::bd794c47-e697-468a-8b5f-0ef3151076f3" userProvider="AD" userName="BARR Francesca"/>
      </t:Event>
      <t:Event id="{E028FC28-B617-428D-B9CC-950B3A08CB35}" time="2025-01-31T12:19:45.294Z">
        <t:Attribution userId="S::nparry@oxford.gov.uk::2333eb87-4dd8-4e03-adfd-502b37cb80a9" userProvider="AD" userName="PARRY Nerys"/>
        <t:Anchor>
          <t:Comment id="442134831"/>
        </t:Anchor>
        <t:SetTitle title="@BARR Francesca - this doesn't seem to be reflected in the recs?"/>
      </t:Event>
    </t:History>
  </t:Task>
  <t:Task id="{229B9BCE-E1F8-472A-BFA7-E93F8BE0EBEC}">
    <t:Anchor>
      <t:Comment id="641558688"/>
    </t:Anchor>
    <t:History>
      <t:Event id="{86A7671A-FEE8-45AA-B098-5491E3D2306B}" time="2025-01-31T12:23:20.727Z">
        <t:Attribution userId="S::nparry@oxford.gov.uk::2333eb87-4dd8-4e03-adfd-502b37cb80a9" userProvider="AD" userName="PARRY Nerys"/>
        <t:Anchor>
          <t:Comment id="641558688"/>
        </t:Anchor>
        <t:Create/>
      </t:Event>
      <t:Event id="{D8542FEA-8B06-4DAF-855A-CA1BC6352E08}" time="2025-01-31T12:23:20.727Z">
        <t:Attribution userId="S::nparry@oxford.gov.uk::2333eb87-4dd8-4e03-adfd-502b37cb80a9" userProvider="AD" userName="PARRY Nerys"/>
        <t:Anchor>
          <t:Comment id="641558688"/>
        </t:Anchor>
        <t:Assign userId="S::fbarr@oxford.gov.uk::bd794c47-e697-468a-8b5f-0ef3151076f3" userProvider="AD" userName="BARR Francesca"/>
      </t:Event>
      <t:Event id="{E16180C3-6D1B-48FA-AB8F-55E7D8007AFA}" time="2025-01-31T12:23:20.727Z">
        <t:Attribution userId="S::nparry@oxford.gov.uk::2333eb87-4dd8-4e03-adfd-502b37cb80a9" userProvider="AD" userName="PARRY Nerys"/>
        <t:Anchor>
          <t:Comment id="641558688"/>
        </t:Anchor>
        <t:SetTitle title="@BARR Francesca - I'm afraid this para doesn't really make sense to me. are we saying that there are more implications, further to the ones above, if so we need to describe them. Personally i don't think there are"/>
      </t:Event>
    </t:History>
  </t:Task>
  <t:Task id="{82D7EAEB-06B7-474B-A71C-49BBB65B8C79}">
    <t:Anchor>
      <t:Comment id="1926423735"/>
    </t:Anchor>
    <t:History>
      <t:Event id="{81A63878-4D0B-4E04-A452-D4EFDE8F5CE5}" time="2025-01-31T15:14:58.272Z">
        <t:Attribution userId="S::fbarr@oxford.gov.uk::bd794c47-e697-468a-8b5f-0ef3151076f3" userProvider="AD" userName="BARR Francesca"/>
        <t:Anchor>
          <t:Comment id="1926423735"/>
        </t:Anchor>
        <t:Create/>
      </t:Event>
      <t:Event id="{2C965341-21DD-46EC-B1D4-03ADCAB12C40}" time="2025-01-31T15:14:58.272Z">
        <t:Attribution userId="S::fbarr@oxford.gov.uk::bd794c47-e697-468a-8b5f-0ef3151076f3" userProvider="AD" userName="BARR Francesca"/>
        <t:Anchor>
          <t:Comment id="1926423735"/>
        </t:Anchor>
        <t:Assign userId="S::jwilliams@oxford.gov.uk::b0939cf9-1581-4c33-b5f0-23c06661bf61" userProvider="AD" userName="WILLIAMS Joanna"/>
      </t:Event>
      <t:Event id="{45E4F8E9-1FF6-482E-BAE9-BF84FBDEA684}" time="2025-01-31T15:14:58.272Z">
        <t:Attribution userId="S::fbarr@oxford.gov.uk::bd794c47-e697-468a-8b5f-0ef3151076f3" userProvider="AD" userName="BARR Francesca"/>
        <t:Anchor>
          <t:Comment id="1926423735"/>
        </t:Anchor>
        <t:SetTitle title="@WILLIAMS Joanna when we met previously we discussed you adding in a delegation to the relevant officer to award GAA's for the services."/>
      </t:Event>
      <t:Event id="{0E92E202-111E-45F3-9F42-DB498BAA2C26}" time="2025-02-06T12:04:48.091Z">
        <t:Attribution userId="S::jwilliams@oxford.gov.uk::b0939cf9-1581-4c33-b5f0-23c06661bf61" userProvider="AD" userName="WILLIAMS Joanna"/>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15</Pages>
  <Words>4799</Words>
  <Characters>26990</Characters>
  <Application>Microsoft Office Word</Application>
  <DocSecurity>0</DocSecurity>
  <Lines>224</Lines>
  <Paragraphs>63</Paragraphs>
  <ScaleCrop>false</ScaleCrop>
  <Company>Oxford City Council</Company>
  <LinksUpToDate>false</LinksUpToDate>
  <CharactersWithSpaces>31726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MALTON Jonathan</cp:lastModifiedBy>
  <cp:revision>15</cp:revision>
  <cp:lastPrinted>2015-07-03T13:50:00Z</cp:lastPrinted>
  <dcterms:created xsi:type="dcterms:W3CDTF">2025-02-05T14:05:00Z</dcterms:created>
  <dcterms:modified xsi:type="dcterms:W3CDTF">2025-02-20T09:51:00Z</dcterms:modified>
  <cp:category>Report to Council or Committee</cp:category>
</cp:coreProperties>
</file>